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71" w:rsidRDefault="00AA7471" w:rsidP="00AA7471">
      <w:r>
        <w:t>Московская Область, Талдомский район, городское поселение Вербилки, микрорайон “Черемушки”</w:t>
      </w:r>
    </w:p>
    <w:p w:rsidR="00AA7471" w:rsidRDefault="00AA7471" w:rsidP="00AA7471">
      <w:r>
        <w:t>пос. Вербилки, 96-ти и 104-х квартирные, 3-х секционные, 9-ти этажные монолитно-кирпичные жилые дома</w:t>
      </w:r>
    </w:p>
    <w:p w:rsidR="00AA7471" w:rsidRDefault="00AA7471" w:rsidP="00AA7471">
      <w:r>
        <w:t>ИНФОРМАЦИЯ О ПРОЕКТЕ СТРОИТЕЛЬСТВА</w:t>
      </w:r>
    </w:p>
    <w:p w:rsidR="00AA7471" w:rsidRDefault="00AA7471" w:rsidP="00AA7471">
      <w:r>
        <w:t>Цель проекта: обеспечение жителей Талдомского района комфортным и доступным жильем.</w:t>
      </w:r>
    </w:p>
    <w:p w:rsidR="00AA7471" w:rsidRDefault="00AA7471" w:rsidP="00AA7471">
      <w:r>
        <w:t xml:space="preserve">Основные сведения: Дома монолитно-кирпичные оборудованные лифтами. </w:t>
      </w:r>
      <w:proofErr w:type="gramStart"/>
      <w:r>
        <w:t>Индивидуальный проект</w:t>
      </w:r>
      <w:proofErr w:type="gramEnd"/>
      <w:r>
        <w:t>.</w:t>
      </w:r>
    </w:p>
    <w:p w:rsidR="00AA7471" w:rsidRDefault="00AA7471" w:rsidP="00AA7471">
      <w:r>
        <w:t>Заказчик: Закрытое акционерное общество "ИНЖЕНЕР".</w:t>
      </w:r>
    </w:p>
    <w:p w:rsidR="00AA7471" w:rsidRDefault="00AA7471" w:rsidP="00AA7471">
      <w:r>
        <w:t>Инвестор-Застройщик: ООО "ГАЗНИСТРОЙ".</w:t>
      </w:r>
    </w:p>
    <w:p w:rsidR="00AA7471" w:rsidRDefault="00AA7471" w:rsidP="00AA7471">
      <w:r>
        <w:t>Генеральный подрядчик: ООО "ГАЗНИСТРОЙ".</w:t>
      </w:r>
    </w:p>
    <w:p w:rsidR="00AA7471" w:rsidRDefault="00AA7471" w:rsidP="00AA7471">
      <w:r>
        <w:t xml:space="preserve">Проектная организация - генеральный проектировщик: </w:t>
      </w:r>
    </w:p>
    <w:p w:rsidR="00AA7471" w:rsidRDefault="00AA7471" w:rsidP="00AA7471">
      <w:r>
        <w:t>МУП "</w:t>
      </w:r>
      <w:proofErr w:type="spellStart"/>
      <w:r>
        <w:t>Гражданпроект</w:t>
      </w:r>
      <w:proofErr w:type="spellEnd"/>
      <w:r>
        <w:t xml:space="preserve">" г. Серпухов, МО, </w:t>
      </w:r>
    </w:p>
    <w:p w:rsidR="00AA7471" w:rsidRDefault="00AA7471" w:rsidP="00AA7471">
      <w:r>
        <w:t>лицензия: # ГС-1-50-02-26-0-5043007320-020514-1 от 10.07.2003 г.</w:t>
      </w:r>
    </w:p>
    <w:p w:rsidR="00AA7471" w:rsidRDefault="00AA7471" w:rsidP="00AA7471">
      <w:r>
        <w:t>Вид строительства: НОВОЕ.</w:t>
      </w:r>
    </w:p>
    <w:p w:rsidR="00AA7471" w:rsidRDefault="00AA7471" w:rsidP="00AA7471">
      <w:r>
        <w:t>Объект: Два жилых дома: "96-квартирнй 3-х секционный 9-ти этажный кирпичный жилой дом с лифтами; "104-квартирнй 3-х секционный 9-ти этажный кирпичный жилой дом с лифтами".</w:t>
      </w:r>
    </w:p>
    <w:p w:rsidR="00AA7471" w:rsidRDefault="00AA7471" w:rsidP="00AA7471">
      <w:r>
        <w:t xml:space="preserve">"96-ти квартирный 3-х секционный 9-ти этажный кирпичный жилой дом", общей площадью здания 11932,20 </w:t>
      </w:r>
      <w:proofErr w:type="spellStart"/>
      <w:r>
        <w:t>кв.м.в</w:t>
      </w:r>
      <w:proofErr w:type="spellEnd"/>
      <w:proofErr w:type="gramStart"/>
      <w:r>
        <w:t xml:space="preserve"> .</w:t>
      </w:r>
      <w:proofErr w:type="spellStart"/>
      <w:proofErr w:type="gramEnd"/>
      <w:r>
        <w:t>т.ч</w:t>
      </w:r>
      <w:proofErr w:type="spellEnd"/>
      <w:r>
        <w:t>.:</w:t>
      </w:r>
    </w:p>
    <w:p w:rsidR="00AA7471" w:rsidRDefault="00AA7471" w:rsidP="00AA7471">
      <w:r>
        <w:t xml:space="preserve">подземная часть 1124,80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жилой площадью 3674,62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общей площадью квартир 7224,85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общей площадью нежилых (офисных) помещений 722,05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площадью застройки 1316,45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строительный объем 40634,70 </w:t>
      </w:r>
      <w:proofErr w:type="spellStart"/>
      <w:r>
        <w:t>куб.м</w:t>
      </w:r>
      <w:proofErr w:type="spellEnd"/>
      <w:r>
        <w:t xml:space="preserve">. в </w:t>
      </w:r>
      <w:proofErr w:type="spellStart"/>
      <w:r>
        <w:t>т.ч</w:t>
      </w:r>
      <w:proofErr w:type="spellEnd"/>
      <w:r>
        <w:t xml:space="preserve">. подземная часть 4222,7 </w:t>
      </w:r>
      <w:proofErr w:type="spellStart"/>
      <w:r>
        <w:t>куб.м</w:t>
      </w:r>
      <w:proofErr w:type="spellEnd"/>
      <w:r>
        <w:t>.</w:t>
      </w:r>
    </w:p>
    <w:p w:rsidR="00AA7471" w:rsidRDefault="00AA7471" w:rsidP="00AA7471">
      <w:r>
        <w:t xml:space="preserve">"104-х квартирный 3-х секционный 9-ти этажный кирпичный жилой дом", общей площадью здания 11 932,20 </w:t>
      </w:r>
      <w:proofErr w:type="spellStart"/>
      <w:r>
        <w:t>кв.м</w:t>
      </w:r>
      <w:proofErr w:type="spellEnd"/>
      <w:r>
        <w:t>. в</w:t>
      </w:r>
      <w:proofErr w:type="gramStart"/>
      <w:r>
        <w:t xml:space="preserve"> .</w:t>
      </w:r>
      <w:proofErr w:type="spellStart"/>
      <w:proofErr w:type="gramEnd"/>
      <w:r>
        <w:t>т.ч</w:t>
      </w:r>
      <w:proofErr w:type="spellEnd"/>
      <w:r>
        <w:t>.:</w:t>
      </w:r>
    </w:p>
    <w:p w:rsidR="00AA7471" w:rsidRDefault="00AA7471" w:rsidP="00AA7471">
      <w:r>
        <w:t xml:space="preserve">подземная часть 1124,80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жилой площадью 3708,30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общей площадью квартир 7 269,73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общей площадью нежилых (офисных) помещений 717,68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lastRenderedPageBreak/>
        <w:t xml:space="preserve">площадью застройки 1304,92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строительный объем 40278,8 </w:t>
      </w:r>
      <w:proofErr w:type="spellStart"/>
      <w:r>
        <w:t>куб.м</w:t>
      </w:r>
      <w:proofErr w:type="spellEnd"/>
      <w:r>
        <w:t xml:space="preserve">. в </w:t>
      </w:r>
      <w:proofErr w:type="spellStart"/>
      <w:r>
        <w:t>т.ч</w:t>
      </w:r>
      <w:proofErr w:type="spellEnd"/>
      <w:r>
        <w:t xml:space="preserve">. подземная часть 4222,7 </w:t>
      </w:r>
      <w:proofErr w:type="spellStart"/>
      <w:r>
        <w:t>куб.м</w:t>
      </w:r>
      <w:proofErr w:type="spellEnd"/>
      <w:r>
        <w:t>.</w:t>
      </w:r>
    </w:p>
    <w:p w:rsidR="00AA7471" w:rsidRDefault="00AA7471" w:rsidP="00AA7471">
      <w:r>
        <w:t>Ввод в эксплуатацию:</w:t>
      </w:r>
    </w:p>
    <w:p w:rsidR="00AA7471" w:rsidRDefault="00AA7471" w:rsidP="00AA7471">
      <w:r>
        <w:t>"96-ти квартирный 3-х секционный 9-ти этажный жилой дом" - 01.10.2010 года</w:t>
      </w:r>
    </w:p>
    <w:p w:rsidR="00AA7471" w:rsidRDefault="00AA7471" w:rsidP="00AA7471">
      <w:r>
        <w:t>"104-х квартирный 3-х секционный 9-ти этажный жилой дом" - 01.07.2011 года.</w:t>
      </w:r>
    </w:p>
    <w:p w:rsidR="00AA7471" w:rsidRDefault="00AA7471" w:rsidP="00AA7471">
      <w:r>
        <w:t xml:space="preserve">Элементы благоустройства: В полном объеме </w:t>
      </w:r>
      <w:proofErr w:type="gramStart"/>
      <w:r>
        <w:t>согласно проекта</w:t>
      </w:r>
      <w:proofErr w:type="gramEnd"/>
      <w:r>
        <w:t>: "Благоустройство с парковочными местами, озеленением, и площадками для отдыха, устройство набережной на берегу реки Дубна".</w:t>
      </w:r>
    </w:p>
    <w:p w:rsidR="00AA7471" w:rsidRDefault="00AA7471" w:rsidP="00AA7471">
      <w:r>
        <w:t>Наличие всей исходно-разрешительной документации (документы на землю, ТУ, заключение экспертизы, разрешение и т.п.):</w:t>
      </w:r>
    </w:p>
    <w:p w:rsidR="00AA7471" w:rsidRDefault="00AA7471" w:rsidP="00AA7471">
      <w:r>
        <w:t xml:space="preserve">Элементы благоустройства: В полном объеме </w:t>
      </w:r>
      <w:proofErr w:type="gramStart"/>
      <w:r>
        <w:t>согласно проекта</w:t>
      </w:r>
      <w:proofErr w:type="gramEnd"/>
      <w:r>
        <w:t>: "Благоустройство с парковочными местами, озеленением, и площадками для отдыха, устройство набережной на берегу реки Дубна".</w:t>
      </w:r>
    </w:p>
    <w:p w:rsidR="00AA7471" w:rsidRDefault="00AA7471" w:rsidP="00AA7471">
      <w:r>
        <w:t xml:space="preserve">Постановление Главы Талдомского муниципального района Московской области # 119 от 24.01.07 г. "Об утверждении проекта границ отвода земельного участка для жилищного строительства п. Вербилки, ул. </w:t>
      </w:r>
      <w:proofErr w:type="spellStart"/>
      <w:r>
        <w:t>К.Маркса</w:t>
      </w:r>
      <w:proofErr w:type="spellEnd"/>
      <w:r>
        <w:t xml:space="preserve"> Талдомского муниципального района";</w:t>
      </w:r>
    </w:p>
    <w:p w:rsidR="00AA7471" w:rsidRDefault="00AA7471" w:rsidP="00AA7471">
      <w:r>
        <w:t xml:space="preserve">Постановление Главы Талдомского муниципального района Московской области # 390 от 20.02.07 г. "О размещении квартала многоэтажного жилищного комплекса в п. Вербилки, </w:t>
      </w:r>
      <w:proofErr w:type="spellStart"/>
      <w:r>
        <w:t>ул.К.Маркса</w:t>
      </w:r>
      <w:proofErr w:type="spellEnd"/>
      <w:r>
        <w:t>";</w:t>
      </w:r>
    </w:p>
    <w:p w:rsidR="00AA7471" w:rsidRDefault="00AA7471" w:rsidP="00AA7471">
      <w:r>
        <w:t xml:space="preserve">Договор аренды земельного участка # 35 от 27.07.07 г. для жилищного строительства с </w:t>
      </w:r>
      <w:proofErr w:type="gramStart"/>
      <w:r>
        <w:t>кадастровым</w:t>
      </w:r>
      <w:proofErr w:type="gramEnd"/>
      <w:r>
        <w:t xml:space="preserve"> # 50:01 006 03 67:0063;</w:t>
      </w:r>
    </w:p>
    <w:p w:rsidR="00AA7471" w:rsidRDefault="00AA7471" w:rsidP="00AA7471">
      <w:r>
        <w:t>Инвестиционный контракт # 6 от 25.09.06 г. на строительство жилых многоэтажных домов по адресу: Московская область, Талдомский район, пос. Вербилки, ул. Карла Маркса;</w:t>
      </w:r>
    </w:p>
    <w:p w:rsidR="00AA7471" w:rsidRDefault="00AA7471" w:rsidP="00AA7471">
      <w:r>
        <w:t>Приложение #1 к Инвестиционному контракту #6 от 25.09.06г.;</w:t>
      </w:r>
    </w:p>
    <w:p w:rsidR="00AA7471" w:rsidRDefault="00AA7471" w:rsidP="00AA7471">
      <w:r>
        <w:t>Разрешение на строительство ОГРН 1025007830693-7 "9-ти этажный 3-х секционный жилой дом" (позиция # 1 I-й очереди проекта планировки территории многоэтажного жилищного строительства).</w:t>
      </w:r>
    </w:p>
    <w:p w:rsidR="00AA7471" w:rsidRDefault="00AA7471" w:rsidP="00AA7471">
      <w:proofErr w:type="gramStart"/>
      <w:r>
        <w:t xml:space="preserve">Строительный объем - 40634,7 </w:t>
      </w:r>
      <w:proofErr w:type="spellStart"/>
      <w:r>
        <w:t>куб.м</w:t>
      </w:r>
      <w:proofErr w:type="spellEnd"/>
      <w:r>
        <w:t xml:space="preserve">., площадь жилого дома - 11932,2 </w:t>
      </w:r>
      <w:proofErr w:type="spellStart"/>
      <w:r>
        <w:t>кв.м</w:t>
      </w:r>
      <w:proofErr w:type="spellEnd"/>
      <w:r>
        <w:t xml:space="preserve">., количество квартир - 96, общая площадь квартир - 7224,85 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т.ч</w:t>
      </w:r>
      <w:proofErr w:type="spellEnd"/>
      <w:r>
        <w:t xml:space="preserve">. жилая площадь - 3674,62 </w:t>
      </w:r>
      <w:proofErr w:type="spellStart"/>
      <w:r>
        <w:t>кв.м</w:t>
      </w:r>
      <w:proofErr w:type="spellEnd"/>
      <w:r>
        <w:t>., количество наземных этажей - 9.</w:t>
      </w:r>
      <w:proofErr w:type="gramEnd"/>
      <w:r>
        <w:t xml:space="preserve"> Дата выдачи 20.05.2009 г.;</w:t>
      </w:r>
    </w:p>
    <w:p w:rsidR="00AA7471" w:rsidRDefault="00AA7471" w:rsidP="00AA7471">
      <w:r>
        <w:t>Разрешение на строительство ОГРН 1025007830693-8 ";9-ти этажный 3-х секционный жилой дом (позиция # 2 I-й очереди проекта планировки территории многоэтажного жилищного строительства";</w:t>
      </w:r>
    </w:p>
    <w:p w:rsidR="00AA7471" w:rsidRDefault="00AA7471" w:rsidP="00AA7471">
      <w:proofErr w:type="gramStart"/>
      <w:r>
        <w:t xml:space="preserve">Строительный объем - 40278,8 </w:t>
      </w:r>
      <w:proofErr w:type="spellStart"/>
      <w:r>
        <w:t>куб.м</w:t>
      </w:r>
      <w:proofErr w:type="spellEnd"/>
      <w:r>
        <w:t xml:space="preserve">., площадь жилого дома - 11932,2 </w:t>
      </w:r>
      <w:proofErr w:type="spellStart"/>
      <w:r>
        <w:t>кв.м</w:t>
      </w:r>
      <w:proofErr w:type="spellEnd"/>
      <w:r>
        <w:t xml:space="preserve">., количество квартир - 104, общая площадь квартир - 7269,73 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т.ч</w:t>
      </w:r>
      <w:proofErr w:type="spellEnd"/>
      <w:r>
        <w:t xml:space="preserve">. жилая площадь - 3708,3 </w:t>
      </w:r>
      <w:proofErr w:type="spellStart"/>
      <w:r>
        <w:t>кв.м</w:t>
      </w:r>
      <w:proofErr w:type="spellEnd"/>
      <w:r>
        <w:t>., количество наземных этажей - 9.</w:t>
      </w:r>
      <w:proofErr w:type="gramEnd"/>
      <w:r>
        <w:t xml:space="preserve"> Дата выдачи 20.05.2009 г.</w:t>
      </w:r>
    </w:p>
    <w:p w:rsidR="00AA7471" w:rsidRDefault="00AA7471" w:rsidP="00AA7471">
      <w:r>
        <w:t>Собственник земельного участка: Администрация Талдомского района Московской области.</w:t>
      </w:r>
    </w:p>
    <w:p w:rsidR="00AA7471" w:rsidRDefault="00AA7471" w:rsidP="00AA7471">
      <w:r>
        <w:t xml:space="preserve">Площадь земельного участка, предусмотренная проектной документацией - 28000 </w:t>
      </w:r>
      <w:proofErr w:type="spellStart"/>
      <w:r>
        <w:t>кв.м</w:t>
      </w:r>
      <w:proofErr w:type="spellEnd"/>
      <w:r>
        <w:t>. (2,8 га).</w:t>
      </w:r>
    </w:p>
    <w:p w:rsidR="00AA7471" w:rsidRDefault="00AA7471" w:rsidP="00AA7471">
      <w:r>
        <w:lastRenderedPageBreak/>
        <w:t>Местоположение строящихся домов (район и адрес строительства): Талдомский район, Московской области, городское поселение Вербилки, ул. Карла Маркса.</w:t>
      </w:r>
    </w:p>
    <w:p w:rsidR="00AA7471" w:rsidRDefault="00AA7471" w:rsidP="00AA7471">
      <w:r>
        <w:t>Предполагаемый срок получения разрешения на ввод в эксплуатацию строящегося объекта:</w:t>
      </w:r>
    </w:p>
    <w:p w:rsidR="00AA7471" w:rsidRDefault="00AA7471" w:rsidP="00AA7471">
      <w:r>
        <w:t>"96-ти квартирный 3-х секционный 9-ти этажный кирпичный жилой дом" - 01.10.2010 года</w:t>
      </w:r>
    </w:p>
    <w:p w:rsidR="00AA7471" w:rsidRDefault="00AA7471" w:rsidP="00AA7471">
      <w:r>
        <w:t>"104-х квартирный 3-х секционный 9-ти этажный кирпичный жилой дом" - 01.07.2011 года.</w:t>
      </w:r>
    </w:p>
    <w:p w:rsidR="00AA7471" w:rsidRDefault="00AA7471" w:rsidP="00AA7471">
      <w:r>
        <w:t>Общее количество квартир в домах - 200 шт.</w:t>
      </w:r>
    </w:p>
    <w:p w:rsidR="00AA7471" w:rsidRDefault="00AA7471" w:rsidP="00AA7471">
      <w:r>
        <w:t>Из них в 96-ти квартирном 3-х секционном 9-ти этажном кирпичном жилом доме:</w:t>
      </w:r>
    </w:p>
    <w:p w:rsidR="00AA7471" w:rsidRDefault="00AA7471" w:rsidP="00AA7471"/>
    <w:p w:rsidR="00AA7471" w:rsidRDefault="00AA7471" w:rsidP="00AA7471">
      <w:r>
        <w:t>Тип</w:t>
      </w:r>
    </w:p>
    <w:p w:rsidR="00AA7471" w:rsidRDefault="00AA7471" w:rsidP="00AA7471"/>
    <w:p w:rsidR="00AA7471" w:rsidRDefault="00AA7471" w:rsidP="00AA7471">
      <w:r>
        <w:t>Общей площадью</w:t>
      </w:r>
    </w:p>
    <w:p w:rsidR="00AA7471" w:rsidRDefault="00AA7471" w:rsidP="00AA7471"/>
    <w:p w:rsidR="00AA7471" w:rsidRDefault="00AA7471" w:rsidP="00AA7471">
      <w:r>
        <w:t>Количество</w:t>
      </w:r>
    </w:p>
    <w:p w:rsidR="00AA7471" w:rsidRDefault="00AA7471" w:rsidP="00AA7471"/>
    <w:p w:rsidR="00AA7471" w:rsidRDefault="00AA7471" w:rsidP="00AA7471">
      <w:r>
        <w:t xml:space="preserve">  Однокомнатные квартиры</w:t>
      </w:r>
    </w:p>
    <w:p w:rsidR="00AA7471" w:rsidRDefault="00AA7471" w:rsidP="00AA7471"/>
    <w:p w:rsidR="00AA7471" w:rsidRDefault="00AA7471" w:rsidP="00AA7471">
      <w:r>
        <w:t xml:space="preserve">50,65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50,76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5</w:t>
      </w:r>
    </w:p>
    <w:p w:rsidR="00AA7471" w:rsidRDefault="00AA7471" w:rsidP="00AA7471"/>
    <w:p w:rsidR="00AA7471" w:rsidRDefault="00AA7471" w:rsidP="00AA7471">
      <w:r>
        <w:t xml:space="preserve">50,94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5</w:t>
      </w:r>
    </w:p>
    <w:p w:rsidR="00AA7471" w:rsidRDefault="00AA7471" w:rsidP="00AA7471"/>
    <w:p w:rsidR="00AA7471" w:rsidRDefault="00AA7471" w:rsidP="00AA7471">
      <w:r>
        <w:t xml:space="preserve">50,48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>Двухкомнатные квартиры</w:t>
      </w:r>
    </w:p>
    <w:p w:rsidR="00AA7471" w:rsidRDefault="00AA7471" w:rsidP="00AA7471"/>
    <w:p w:rsidR="00AA7471" w:rsidRDefault="00AA7471" w:rsidP="00AA7471">
      <w:r>
        <w:t xml:space="preserve"> </w:t>
      </w:r>
    </w:p>
    <w:p w:rsidR="00AA7471" w:rsidRDefault="00AA7471" w:rsidP="00AA7471"/>
    <w:p w:rsidR="00AA7471" w:rsidRDefault="00AA7471" w:rsidP="00AA7471">
      <w:r>
        <w:t xml:space="preserve">66,58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16</w:t>
      </w:r>
    </w:p>
    <w:p w:rsidR="00AA7471" w:rsidRDefault="00AA7471" w:rsidP="00AA7471"/>
    <w:p w:rsidR="00AA7471" w:rsidRDefault="00AA7471" w:rsidP="00AA7471">
      <w:r>
        <w:t xml:space="preserve">66,60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 xml:space="preserve">66,42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69,38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66,82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2</w:t>
      </w:r>
    </w:p>
    <w:p w:rsidR="00AA7471" w:rsidRDefault="00AA7471" w:rsidP="00AA7471"/>
    <w:p w:rsidR="00AA7471" w:rsidRDefault="00AA7471" w:rsidP="00AA7471">
      <w:r>
        <w:t xml:space="preserve">69,78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lastRenderedPageBreak/>
        <w:t>2</w:t>
      </w:r>
    </w:p>
    <w:p w:rsidR="00AA7471" w:rsidRDefault="00AA7471" w:rsidP="00AA7471"/>
    <w:p w:rsidR="00AA7471" w:rsidRDefault="00AA7471" w:rsidP="00AA7471">
      <w:r>
        <w:t xml:space="preserve">65,00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67,76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66,53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>Трехкомнатные квартиры</w:t>
      </w:r>
    </w:p>
    <w:p w:rsidR="00AA7471" w:rsidRDefault="00AA7471" w:rsidP="00AA7471"/>
    <w:p w:rsidR="00AA7471" w:rsidRDefault="00AA7471" w:rsidP="00AA7471">
      <w:r>
        <w:t xml:space="preserve">89,52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92,03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 xml:space="preserve">90,02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5</w:t>
      </w:r>
    </w:p>
    <w:p w:rsidR="00AA7471" w:rsidRDefault="00AA7471" w:rsidP="00AA7471"/>
    <w:p w:rsidR="00AA7471" w:rsidRDefault="00AA7471" w:rsidP="00AA7471">
      <w:r>
        <w:t xml:space="preserve">89,42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92,84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 xml:space="preserve">89,92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5</w:t>
      </w:r>
    </w:p>
    <w:p w:rsidR="00AA7471" w:rsidRDefault="00AA7471" w:rsidP="00AA7471"/>
    <w:p w:rsidR="00AA7471" w:rsidRDefault="00AA7471" w:rsidP="00AA7471">
      <w:r>
        <w:t>Офисные помещения</w:t>
      </w:r>
    </w:p>
    <w:p w:rsidR="00AA7471" w:rsidRDefault="00AA7471" w:rsidP="00AA7471"/>
    <w:p w:rsidR="00AA7471" w:rsidRDefault="00AA7471" w:rsidP="00AA7471">
      <w:r>
        <w:t xml:space="preserve">155,95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123,58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81,89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97,30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lastRenderedPageBreak/>
        <w:t xml:space="preserve">138,75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124,58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 </w:t>
      </w:r>
    </w:p>
    <w:p w:rsidR="00AA7471" w:rsidRDefault="00AA7471" w:rsidP="00AA7471"/>
    <w:p w:rsidR="00AA7471" w:rsidRDefault="00AA7471" w:rsidP="00AA7471">
      <w:r>
        <w:t xml:space="preserve">Общая площадь квартир составляет - 6 936,57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Общая жилая площадь квартир составляет - 3 674,62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Общая площадь офисных помещений составляет - 722,05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Площадь жилого здания составляет - 11 932,20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>Состав общего имущества:</w:t>
      </w:r>
    </w:p>
    <w:p w:rsidR="00AA7471" w:rsidRDefault="00AA7471" w:rsidP="00AA7471">
      <w:r>
        <w:t xml:space="preserve">- </w:t>
      </w:r>
      <w:proofErr w:type="spellStart"/>
      <w:r>
        <w:t>Техподполье</w:t>
      </w:r>
      <w:proofErr w:type="spellEnd"/>
      <w:r>
        <w:t xml:space="preserve"> - 1124,80 </w:t>
      </w:r>
      <w:proofErr w:type="spellStart"/>
      <w:r>
        <w:t>кв.м</w:t>
      </w:r>
      <w:proofErr w:type="spellEnd"/>
      <w:r>
        <w:t>.;</w:t>
      </w:r>
    </w:p>
    <w:p w:rsidR="00AA7471" w:rsidRDefault="00AA7471" w:rsidP="00AA7471">
      <w:r>
        <w:t xml:space="preserve">- Чердак - 999,52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Лифты, лифтовые холлы, мусоропровод, </w:t>
      </w:r>
      <w:proofErr w:type="spellStart"/>
      <w:r>
        <w:t>мусорокамеры</w:t>
      </w:r>
      <w:proofErr w:type="spellEnd"/>
      <w:r>
        <w:t xml:space="preserve">, лестничные площадки, коридоры, тамбур, помещение консьержа, </w:t>
      </w:r>
      <w:proofErr w:type="spellStart"/>
      <w:r>
        <w:t>электрощитовая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Из них в 104-х квартирном 3-х секционном 9-ти этажном кирпичном жилом доме:</w:t>
      </w:r>
    </w:p>
    <w:p w:rsidR="00AA7471" w:rsidRDefault="00AA7471" w:rsidP="00AA7471"/>
    <w:p w:rsidR="00AA7471" w:rsidRDefault="00AA7471" w:rsidP="00AA7471">
      <w:r>
        <w:t xml:space="preserve"> </w:t>
      </w:r>
    </w:p>
    <w:p w:rsidR="00AA7471" w:rsidRDefault="00AA7471" w:rsidP="00AA7471"/>
    <w:p w:rsidR="00AA7471" w:rsidRDefault="00AA7471" w:rsidP="00AA7471">
      <w:r>
        <w:t>Тип</w:t>
      </w:r>
    </w:p>
    <w:p w:rsidR="00AA7471" w:rsidRDefault="00AA7471" w:rsidP="00AA7471"/>
    <w:p w:rsidR="00AA7471" w:rsidRDefault="00AA7471" w:rsidP="00AA7471">
      <w:r>
        <w:t>Общей площадью</w:t>
      </w:r>
    </w:p>
    <w:p w:rsidR="00AA7471" w:rsidRDefault="00AA7471" w:rsidP="00AA7471"/>
    <w:p w:rsidR="00AA7471" w:rsidRDefault="00AA7471" w:rsidP="00AA7471">
      <w:r>
        <w:t>Количество</w:t>
      </w:r>
    </w:p>
    <w:p w:rsidR="00AA7471" w:rsidRDefault="00AA7471" w:rsidP="00AA7471"/>
    <w:p w:rsidR="00AA7471" w:rsidRDefault="00AA7471" w:rsidP="00AA7471">
      <w:r>
        <w:t>Однокомнатные квартиры</w:t>
      </w:r>
    </w:p>
    <w:p w:rsidR="00AA7471" w:rsidRDefault="00AA7471" w:rsidP="00AA7471"/>
    <w:p w:rsidR="00AA7471" w:rsidRDefault="00AA7471" w:rsidP="00AA7471">
      <w:r>
        <w:t xml:space="preserve">44,21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 xml:space="preserve">44,52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45,18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 xml:space="preserve">45,90 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45,97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>Двухкомнатные квартиры</w:t>
      </w:r>
    </w:p>
    <w:p w:rsidR="00AA7471" w:rsidRDefault="00AA7471" w:rsidP="00AA7471"/>
    <w:p w:rsidR="00AA7471" w:rsidRDefault="00AA7471" w:rsidP="00AA7471">
      <w:r>
        <w:t xml:space="preserve"> </w:t>
      </w:r>
    </w:p>
    <w:p w:rsidR="00AA7471" w:rsidRDefault="00AA7471" w:rsidP="00AA7471"/>
    <w:p w:rsidR="00AA7471" w:rsidRDefault="00AA7471" w:rsidP="00AA7471">
      <w:r>
        <w:t xml:space="preserve">67,55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lastRenderedPageBreak/>
        <w:t>3</w:t>
      </w:r>
    </w:p>
    <w:p w:rsidR="00AA7471" w:rsidRDefault="00AA7471" w:rsidP="00AA7471"/>
    <w:p w:rsidR="00AA7471" w:rsidRDefault="00AA7471" w:rsidP="00AA7471">
      <w:r>
        <w:t xml:space="preserve">67,81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11</w:t>
      </w:r>
    </w:p>
    <w:p w:rsidR="00AA7471" w:rsidRDefault="00AA7471" w:rsidP="00AA7471"/>
    <w:p w:rsidR="00AA7471" w:rsidRDefault="00AA7471" w:rsidP="00AA7471">
      <w:r>
        <w:t xml:space="preserve">67,94 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8</w:t>
      </w:r>
    </w:p>
    <w:p w:rsidR="00AA7471" w:rsidRDefault="00AA7471" w:rsidP="00AA7471"/>
    <w:p w:rsidR="00AA7471" w:rsidRDefault="00AA7471" w:rsidP="00AA7471">
      <w:r>
        <w:t xml:space="preserve">68,01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68,26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2</w:t>
      </w:r>
    </w:p>
    <w:p w:rsidR="00AA7471" w:rsidRDefault="00AA7471" w:rsidP="00AA7471"/>
    <w:p w:rsidR="00AA7471" w:rsidRDefault="00AA7471" w:rsidP="00AA7471">
      <w:r>
        <w:t xml:space="preserve">70,09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70,88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70,91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70,93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71,09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71,46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2</w:t>
      </w:r>
    </w:p>
    <w:p w:rsidR="00AA7471" w:rsidRDefault="00AA7471" w:rsidP="00AA7471"/>
    <w:p w:rsidR="00AA7471" w:rsidRDefault="00AA7471" w:rsidP="00AA7471">
      <w:r>
        <w:t xml:space="preserve">76,80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5</w:t>
      </w:r>
    </w:p>
    <w:p w:rsidR="00AA7471" w:rsidRDefault="00AA7471" w:rsidP="00AA7471"/>
    <w:p w:rsidR="00AA7471" w:rsidRDefault="00AA7471" w:rsidP="00AA7471">
      <w:r>
        <w:t>Трехкомнатные квартиры</w:t>
      </w:r>
    </w:p>
    <w:p w:rsidR="00AA7471" w:rsidRDefault="00AA7471" w:rsidP="00AA7471"/>
    <w:p w:rsidR="00AA7471" w:rsidRDefault="00AA7471" w:rsidP="00AA7471">
      <w:r>
        <w:t xml:space="preserve">95,94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5</w:t>
      </w:r>
    </w:p>
    <w:p w:rsidR="00AA7471" w:rsidRDefault="00AA7471" w:rsidP="00AA7471"/>
    <w:p w:rsidR="00AA7471" w:rsidRDefault="00AA7471" w:rsidP="00AA7471">
      <w:r>
        <w:t xml:space="preserve">96,02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96,77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lastRenderedPageBreak/>
        <w:t>5</w:t>
      </w:r>
    </w:p>
    <w:p w:rsidR="00AA7471" w:rsidRDefault="00AA7471" w:rsidP="00AA7471"/>
    <w:p w:rsidR="00AA7471" w:rsidRDefault="00AA7471" w:rsidP="00AA7471">
      <w:r>
        <w:t xml:space="preserve">99,62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107,59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3</w:t>
      </w:r>
    </w:p>
    <w:p w:rsidR="00AA7471" w:rsidRDefault="00AA7471" w:rsidP="00AA7471"/>
    <w:p w:rsidR="00AA7471" w:rsidRDefault="00AA7471" w:rsidP="00AA7471">
      <w:r>
        <w:t xml:space="preserve">110,24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25</w:t>
      </w:r>
    </w:p>
    <w:p w:rsidR="00AA7471" w:rsidRDefault="00AA7471" w:rsidP="00AA7471"/>
    <w:p w:rsidR="00AA7471" w:rsidRDefault="00AA7471" w:rsidP="00AA7471">
      <w:r>
        <w:t>Офисные помещения</w:t>
      </w:r>
    </w:p>
    <w:p w:rsidR="00AA7471" w:rsidRDefault="00AA7471" w:rsidP="00AA7471"/>
    <w:p w:rsidR="00AA7471" w:rsidRDefault="00AA7471" w:rsidP="00AA7471">
      <w:r>
        <w:t xml:space="preserve">125,94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151,83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81,89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97,06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134,71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126,25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>1</w:t>
      </w:r>
    </w:p>
    <w:p w:rsidR="00AA7471" w:rsidRDefault="00AA7471" w:rsidP="00AA7471"/>
    <w:p w:rsidR="00AA7471" w:rsidRDefault="00AA7471" w:rsidP="00AA7471">
      <w:r>
        <w:t xml:space="preserve">Общая площадь квартир составляет 7 269,73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Общая жилая площадь квартир составляет 3 708,30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Общая площадь офисных помещений составляет 717,68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Площадь жилого здания составляет 11 932,20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>Состав общего имущества:</w:t>
      </w:r>
    </w:p>
    <w:p w:rsidR="00AA7471" w:rsidRDefault="00AA7471" w:rsidP="00AA7471">
      <w:r>
        <w:t xml:space="preserve">- </w:t>
      </w:r>
      <w:proofErr w:type="spellStart"/>
      <w:r>
        <w:t>Техподполье</w:t>
      </w:r>
      <w:proofErr w:type="spellEnd"/>
      <w:r>
        <w:t xml:space="preserve"> - 1124,80 </w:t>
      </w:r>
      <w:proofErr w:type="spellStart"/>
      <w:r>
        <w:t>кв.м</w:t>
      </w:r>
      <w:proofErr w:type="spellEnd"/>
      <w:r>
        <w:t>.;</w:t>
      </w:r>
    </w:p>
    <w:p w:rsidR="00AA7471" w:rsidRDefault="00AA7471" w:rsidP="00AA7471">
      <w:r>
        <w:t xml:space="preserve">- Чердак - 999,52 </w:t>
      </w:r>
      <w:proofErr w:type="spellStart"/>
      <w:r>
        <w:t>кв.м</w:t>
      </w:r>
      <w:proofErr w:type="spellEnd"/>
      <w:r>
        <w:t>.</w:t>
      </w:r>
    </w:p>
    <w:p w:rsidR="00AA7471" w:rsidRDefault="00AA7471" w:rsidP="00AA7471">
      <w:r>
        <w:t xml:space="preserve">Лифты, лифтовые холлы, мусоропровод, </w:t>
      </w:r>
      <w:proofErr w:type="spellStart"/>
      <w:r>
        <w:t>мусорокамеры</w:t>
      </w:r>
      <w:proofErr w:type="spellEnd"/>
      <w:r>
        <w:t xml:space="preserve">, лестничные площадки, коридоры, тамбур, помещение консьержа, </w:t>
      </w:r>
      <w:proofErr w:type="spellStart"/>
      <w:r>
        <w:t>электрощитовая</w:t>
      </w:r>
      <w:proofErr w:type="spellEnd"/>
      <w:r>
        <w:t>.</w:t>
      </w:r>
    </w:p>
    <w:p w:rsidR="00AA7471" w:rsidRDefault="00AA7471" w:rsidP="00AA7471"/>
    <w:p w:rsidR="00AA7471" w:rsidRDefault="00AA7471" w:rsidP="00AA7471">
      <w:r>
        <w:t xml:space="preserve">Строительные конструкции и оборудование: Фундаменты: </w:t>
      </w:r>
      <w:proofErr w:type="gramStart"/>
      <w:r>
        <w:t>Свайные</w:t>
      </w:r>
      <w:proofErr w:type="gramEnd"/>
      <w:r>
        <w:t xml:space="preserve"> с монолитной ЖБ плитой; Цоколь: Декоративная штукатурка с рустовкой под природный камень; Наружные стены: Кирпич лицевой силикатный, </w:t>
      </w:r>
      <w:proofErr w:type="gramStart"/>
      <w:r>
        <w:t>согласно</w:t>
      </w:r>
      <w:proofErr w:type="gramEnd"/>
      <w:r>
        <w:t xml:space="preserve"> цветового решения фасадов, блоки </w:t>
      </w:r>
      <w:proofErr w:type="spellStart"/>
      <w:r>
        <w:t>полистиролбетонные</w:t>
      </w:r>
      <w:proofErr w:type="spellEnd"/>
      <w:r>
        <w:t xml:space="preserve">; Внутренние несущие стены: Монолитные железобетонные; Перекрытия и покрытие: монолитные железобетонные; Лестницы: железобетонные проступи по </w:t>
      </w:r>
      <w:proofErr w:type="gramStart"/>
      <w:r>
        <w:t>металлическим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 xml:space="preserve"> под отделку плиткой, сборные ЖБ марши, монолитные площадки; Лифты: Пассажирские, грузоподъемностью 630 кг</w:t>
      </w:r>
      <w:proofErr w:type="gramStart"/>
      <w:r>
        <w:t xml:space="preserve">.; </w:t>
      </w:r>
      <w:proofErr w:type="gramEnd"/>
      <w:r>
        <w:t xml:space="preserve">Кровля: </w:t>
      </w:r>
      <w:proofErr w:type="gramStart"/>
      <w:r>
        <w:t>Плоская</w:t>
      </w:r>
      <w:proofErr w:type="gramEnd"/>
      <w:r>
        <w:t xml:space="preserve"> с внутренним водостоком. </w:t>
      </w:r>
      <w:proofErr w:type="gramStart"/>
      <w:r>
        <w:t>Покрытие кровли - "</w:t>
      </w:r>
      <w:proofErr w:type="spellStart"/>
      <w:r>
        <w:t>Филизол</w:t>
      </w:r>
      <w:proofErr w:type="spellEnd"/>
      <w:r>
        <w:t>", утеплитель ПСБ; - Мусоропроводы; Внутренняя отделка: общедомовые помещения: штукатурка, покраска, керамическая плитка (в зависимости от назначения помещений); муниципальные квартиры: стены v штукатурка, покраска, обои, полы - линолеум, керамическая плитка (в зависимости от назначения помещений); остальные квартиры v подготовка под чистовую отделку; Остекление - окна ПВХ; Водоснабжение v холодная и горячая вода от городских сетей;</w:t>
      </w:r>
      <w:proofErr w:type="gramEnd"/>
      <w:r>
        <w:t xml:space="preserve"> Отопление v от </w:t>
      </w:r>
      <w:r>
        <w:lastRenderedPageBreak/>
        <w:t>городских сетей; Газификация - от городских сетей; Прочее - Телефонизация, радиофикация, телевидение, пожарная сигнализация и система раннего оповещения.</w:t>
      </w:r>
    </w:p>
    <w:p w:rsidR="00AA7471" w:rsidRDefault="00AA7471" w:rsidP="00AA7471">
      <w:r>
        <w:t>Планируемая стоимость объекта I-й очереди составляет: 531 791,89 тыс. руб.</w:t>
      </w:r>
    </w:p>
    <w:p w:rsidR="00AA7471" w:rsidRDefault="00AA7471" w:rsidP="00AA7471">
      <w:r>
        <w:t>Перечень органов государственной власти, органов местного самоуправления и организаций, представители которых участвуют в приемке указанных многоквартирных жилых домов:</w:t>
      </w:r>
    </w:p>
    <w:p w:rsidR="00AA7471" w:rsidRDefault="00AA7471" w:rsidP="00AA7471">
      <w:r>
        <w:t>Представители государственно архитектурно-строительного надзора;</w:t>
      </w:r>
    </w:p>
    <w:p w:rsidR="00AA7471" w:rsidRDefault="00AA7471" w:rsidP="00AA7471">
      <w:r>
        <w:t>Представитель заказчика</w:t>
      </w:r>
    </w:p>
    <w:p w:rsidR="00AA7471" w:rsidRDefault="00AA7471" w:rsidP="00AA7471">
      <w:r>
        <w:t>Представитель проектной организации</w:t>
      </w:r>
    </w:p>
    <w:p w:rsidR="00AA7471" w:rsidRDefault="00AA7471" w:rsidP="00AA7471">
      <w:r>
        <w:t>Представитель эксплуатирующей организации</w:t>
      </w:r>
    </w:p>
    <w:p w:rsidR="00AA7471" w:rsidRDefault="00AA7471" w:rsidP="00AA7471">
      <w:r>
        <w:t>Представитель генерального подрядчика</w:t>
      </w:r>
    </w:p>
    <w:p w:rsidR="00AA7471" w:rsidRDefault="00AA7471" w:rsidP="00AA7471">
      <w:r>
        <w:t xml:space="preserve">Главный архитектор </w:t>
      </w:r>
      <w:proofErr w:type="spellStart"/>
      <w:r>
        <w:t>Талдомског</w:t>
      </w:r>
      <w:proofErr w:type="spellEnd"/>
      <w:r>
        <w:t xml:space="preserve"> района</w:t>
      </w:r>
    </w:p>
    <w:p w:rsidR="00AA7471" w:rsidRDefault="00AA7471" w:rsidP="00AA7471">
      <w:r>
        <w:t>Представитель органа государственного санитарно-эпидемиологического надзора</w:t>
      </w:r>
    </w:p>
    <w:p w:rsidR="00AA7471" w:rsidRDefault="00AA7471" w:rsidP="00AA7471">
      <w:r>
        <w:t>Представитель управления по делам ГО и ЧС</w:t>
      </w:r>
    </w:p>
    <w:p w:rsidR="00AA7471" w:rsidRDefault="00AA7471" w:rsidP="00AA7471">
      <w:r>
        <w:t>Представитель органов государственного пожарного надзора</w:t>
      </w:r>
    </w:p>
    <w:p w:rsidR="00AA7471" w:rsidRDefault="00AA7471" w:rsidP="00AA7471">
      <w:r>
        <w:t>Представитель управления соцзащиты</w:t>
      </w:r>
    </w:p>
    <w:p w:rsidR="00AA7471" w:rsidRDefault="00AA7471" w:rsidP="00AA7471">
      <w:r>
        <w:t>Представитель Дмитровского общества инвалидов</w:t>
      </w:r>
    </w:p>
    <w:p w:rsidR="00AA7471" w:rsidRDefault="00AA7471" w:rsidP="00AA7471">
      <w:r>
        <w:t xml:space="preserve">Краткие сведения о деятельности компании, сроках и условиях реализации строящегося и готового жилья: ООО "ГАЗНИСТРОЙ" является инвестиционно-строительной компанией, основным видом деятельности, которая осуществляет выполнение функций Инвестора-Застройщика и Генерального Подрядчика при строительстве многоквартирных жилых домов, наружных инженерных сетей и благоустройство прилегающих к ним территорий. Основными направлениями инвестиций в бизнес проекты, которые на сегодняшний день мы реализуем, являются строительство доступного и качественного жилья. Организация является лидером в области сельского жилищного строительства на Севере Подмосковья. Наши проекты разработаны проектными бюро Московской области такими как "АТТИК" г. Дмитров и Серпуховская территориальная мастерская </w:t>
      </w:r>
      <w:proofErr w:type="spellStart"/>
      <w:r>
        <w:t>Мосгражданпроект</w:t>
      </w:r>
      <w:proofErr w:type="spellEnd"/>
      <w:r>
        <w:t xml:space="preserve">. </w:t>
      </w:r>
      <w:proofErr w:type="gramStart"/>
      <w:r>
        <w:t>С 2008 года ООО "ГАЗНИСТРОЙ" участник федеральной целевой программы по реализации инвестиционных программ за счет средств федерального бюджета в рамках подпрограммы "Выполнение государственных обязательств по обеспечению жильем категории граждан, установленных федеральным законодательством", а также мероприятий по обеспечению жильем отдельных категорий граждан, в том числе федеральных государственных гражданских служащих, а также ряда иных категорий граждан на основании отдельных решений Правительства РФ</w:t>
      </w:r>
      <w:proofErr w:type="gramEnd"/>
      <w:r>
        <w:t>. В рамках указанных подпрограмм будут обеспечиваться жильем следующие категории граждан:</w:t>
      </w:r>
    </w:p>
    <w:p w:rsidR="00AA7471" w:rsidRDefault="00AA7471" w:rsidP="00AA7471">
      <w:r>
        <w:t>военнослужащие, увольняемые с военной службы, и приравненные к ним лица;</w:t>
      </w:r>
    </w:p>
    <w:p w:rsidR="00AA7471" w:rsidRDefault="00AA7471" w:rsidP="00AA7471">
      <w:r>
        <w:t>граждане, уволенные с воинской службы, и приравненные к ним лица;</w:t>
      </w:r>
    </w:p>
    <w:p w:rsidR="00AA7471" w:rsidRDefault="00AA7471" w:rsidP="00AA7471">
      <w:r>
        <w:t>граждане, выезжающие из районов Крайнего Севера и приравненных к ним местностей;</w:t>
      </w:r>
    </w:p>
    <w:p w:rsidR="00AA7471" w:rsidRDefault="00AA7471" w:rsidP="00AA7471">
      <w:r>
        <w:lastRenderedPageBreak/>
        <w:t>ветераны ВОВ, а также ветераны подразделений особого риска;</w:t>
      </w:r>
    </w:p>
    <w:p w:rsidR="00AA7471" w:rsidRDefault="00AA7471" w:rsidP="00AA7471">
      <w:r>
        <w:t>вынужденные переселенцы;</w:t>
      </w:r>
    </w:p>
    <w:p w:rsidR="00AA7471" w:rsidRDefault="00AA7471" w:rsidP="00AA7471">
      <w:r>
        <w:t>приобретение жилых помещений для молодых семей и молодых специалистов, проживающих и работающих в сельской местности.</w:t>
      </w:r>
    </w:p>
    <w:p w:rsidR="00AA7471" w:rsidRDefault="00AA7471" w:rsidP="00AA7471">
      <w:r>
        <w:t xml:space="preserve">Краткая информация об Объекте, месторасположении и инфраструктуре: Единый жилой комплекс, который будет располагаться на берегу р. Дубна. Городское поселение Вербилки расположено в Талдомском районе на севере Московской области в 80 км от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  <w:r>
        <w:t xml:space="preserve">, его площадь 1540 га. Административное поселение включает в себя территории поселка Вербилки и деревни </w:t>
      </w:r>
      <w:proofErr w:type="spellStart"/>
      <w:r>
        <w:t>Акишево</w:t>
      </w:r>
      <w:proofErr w:type="spellEnd"/>
      <w:r>
        <w:t>. В городском поселении Вербилки промышленность является ведущей отраслью экономики поселения. В производстве основных видов продукции преобладает производство фарфоровой посуды. В Вербилках функционируют поликлиника, школы, детские сады, профессиональное училище, Дом культуры, детская школа искусств. Действуют спортивные секции по боксу, футболу, волейболу, хоккею, настольному теннису, бодибилдингу. Имеется стадион, хоккейная коробка, волейбольная и баскетбольная площадки.</w:t>
      </w:r>
    </w:p>
    <w:p w:rsidR="00AA7471" w:rsidRDefault="00AA7471" w:rsidP="00AA7471"/>
    <w:p w:rsidR="00AA7471" w:rsidRDefault="00AA7471" w:rsidP="00AA7471">
      <w:r>
        <w:t>ИНФОРМАЦИЯ О ЗАСТРОЙЩИКЕ</w:t>
      </w:r>
    </w:p>
    <w:p w:rsidR="00AA7471" w:rsidRDefault="00AA7471" w:rsidP="00AA7471">
      <w:r>
        <w:t>ООО "ГАЗНИСТРОЙ" - инвестиционно-строительная компания, основным видом деятельности которой является выполнения функций Генерального подрядчика при строительстве многоквартирных жилых домов, наружных инженерных сетей и благоустройство прилегающих к ним территорий. Компания основана 24 марта 2004 года.</w:t>
      </w:r>
    </w:p>
    <w:p w:rsidR="00AA7471" w:rsidRDefault="00AA7471" w:rsidP="00AA7471">
      <w:r>
        <w:t xml:space="preserve">Юридический адрес: </w:t>
      </w:r>
      <w:r>
        <w:tab/>
        <w:t xml:space="preserve">141090, М.О., г. Королев,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Болшево</w:t>
      </w:r>
      <w:proofErr w:type="spellEnd"/>
      <w:r>
        <w:t>,</w:t>
      </w:r>
    </w:p>
    <w:p w:rsidR="00AA7471" w:rsidRDefault="00AA7471" w:rsidP="00AA7471">
      <w:proofErr w:type="spellStart"/>
      <w:r>
        <w:t>ул</w:t>
      </w:r>
      <w:proofErr w:type="gramStart"/>
      <w:r>
        <w:t>.М</w:t>
      </w:r>
      <w:proofErr w:type="gramEnd"/>
      <w:r>
        <w:t>осковская</w:t>
      </w:r>
      <w:proofErr w:type="spellEnd"/>
      <w:r>
        <w:t xml:space="preserve">, д.3 </w:t>
      </w:r>
    </w:p>
    <w:p w:rsidR="00AA7471" w:rsidRDefault="00AA7471" w:rsidP="00AA7471">
      <w:r>
        <w:t xml:space="preserve">Почтовый и фактический адрес: </w:t>
      </w:r>
      <w:r>
        <w:tab/>
        <w:t xml:space="preserve"> 141090, М.О., г. Королев,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Болшево</w:t>
      </w:r>
      <w:proofErr w:type="spellEnd"/>
      <w:r>
        <w:t>,</w:t>
      </w:r>
    </w:p>
    <w:p w:rsidR="00AA7471" w:rsidRDefault="00AA7471" w:rsidP="00AA7471">
      <w:proofErr w:type="spellStart"/>
      <w:r>
        <w:t>ул</w:t>
      </w:r>
      <w:proofErr w:type="gramStart"/>
      <w:r>
        <w:t>.М</w:t>
      </w:r>
      <w:proofErr w:type="gramEnd"/>
      <w:r>
        <w:t>осковская</w:t>
      </w:r>
      <w:proofErr w:type="spellEnd"/>
      <w:r>
        <w:t>, д.3</w:t>
      </w:r>
    </w:p>
    <w:p w:rsidR="00AA7471" w:rsidRDefault="00AA7471" w:rsidP="00AA7471">
      <w:r>
        <w:t xml:space="preserve">Контактные телефоны: </w:t>
      </w:r>
      <w:r>
        <w:tab/>
        <w:t>8(495)516-1266   8(495)638-5639</w:t>
      </w:r>
    </w:p>
    <w:p w:rsidR="00AA7471" w:rsidRDefault="00AA7471" w:rsidP="00AA7471">
      <w:r>
        <w:t xml:space="preserve">8(495)646-8269   8(495)229-4290 </w:t>
      </w:r>
    </w:p>
    <w:p w:rsidR="00AA7471" w:rsidRDefault="00AA7471" w:rsidP="00AA7471">
      <w:r>
        <w:t>Номер и дата регистрации - 1045003355231, 24 марта 2004 года.</w:t>
      </w:r>
    </w:p>
    <w:p w:rsidR="00AA7471" w:rsidRDefault="00AA7471" w:rsidP="00AA7471">
      <w:r>
        <w:t>Свидетельство о государственной регистрации юридического лица: Серия 50 # 004180715, зарегистрировано 24.03.2004 Межрайонной инспекцией Министерства РФ по налогам и сборам #2 Московской области.</w:t>
      </w:r>
    </w:p>
    <w:p w:rsidR="00AA7471" w:rsidRDefault="00AA7471" w:rsidP="00AA7471">
      <w:r>
        <w:t>Учредитель: Юрко Юрий Юрьевич - 100%</w:t>
      </w:r>
    </w:p>
    <w:p w:rsidR="00AA7471" w:rsidRDefault="00AA7471" w:rsidP="00AA7471">
      <w:r>
        <w:t>ООО ГАЗНИСТРОЙ принимало участие в проектах строительства многоквартирных домов:</w:t>
      </w:r>
    </w:p>
    <w:p w:rsidR="00AA7471" w:rsidRDefault="00AA7471" w:rsidP="00AA7471">
      <w:r>
        <w:t xml:space="preserve">Московская область, Дмитровский район, г. Дмитров, </w:t>
      </w:r>
      <w:proofErr w:type="spellStart"/>
      <w:r>
        <w:t>мкр</w:t>
      </w:r>
      <w:proofErr w:type="spellEnd"/>
      <w:r>
        <w:t>. Махалина,</w:t>
      </w:r>
    </w:p>
    <w:p w:rsidR="00AA7471" w:rsidRDefault="00AA7471" w:rsidP="00AA7471">
      <w:r>
        <w:t xml:space="preserve">135-ти квартирный 3-х секционный 9-ти этажный кирпичный жилой дом - </w:t>
      </w:r>
    </w:p>
    <w:p w:rsidR="00AA7471" w:rsidRDefault="00AA7471" w:rsidP="00AA7471">
      <w:r>
        <w:t>ООО ГАЗНИСТРОЙ Генеральный подрядчик;</w:t>
      </w:r>
    </w:p>
    <w:p w:rsidR="00AA7471" w:rsidRDefault="00AA7471" w:rsidP="00AA7471">
      <w:r>
        <w:lastRenderedPageBreak/>
        <w:t>Московская область</w:t>
      </w:r>
      <w:proofErr w:type="gramStart"/>
      <w:r>
        <w:t xml:space="preserve"> ,</w:t>
      </w:r>
      <w:proofErr w:type="gramEnd"/>
      <w:r>
        <w:t xml:space="preserve"> Дмитровский район, г. Дмитров, </w:t>
      </w:r>
      <w:proofErr w:type="spellStart"/>
      <w:r>
        <w:t>мкр</w:t>
      </w:r>
      <w:proofErr w:type="spellEnd"/>
      <w:r>
        <w:t>. Махалина,</w:t>
      </w:r>
    </w:p>
    <w:p w:rsidR="00AA7471" w:rsidRDefault="00AA7471" w:rsidP="00AA7471">
      <w:r>
        <w:t xml:space="preserve">170-ти квартирный 4-х секционный 9-ти этажный жилой дом - </w:t>
      </w:r>
    </w:p>
    <w:p w:rsidR="00AA7471" w:rsidRDefault="00AA7471" w:rsidP="00AA7471">
      <w:r>
        <w:t xml:space="preserve">ООО ГАЗНИСТРОЙ Генеральный подрядчик и </w:t>
      </w:r>
      <w:proofErr w:type="spellStart"/>
      <w:r>
        <w:t>Соинвестор</w:t>
      </w:r>
      <w:proofErr w:type="spellEnd"/>
      <w:r>
        <w:t>;</w:t>
      </w:r>
    </w:p>
    <w:p w:rsidR="00AA7471" w:rsidRDefault="00AA7471" w:rsidP="00AA7471">
      <w:r>
        <w:t xml:space="preserve">Московская область, Дмитровский район,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Подосинки</w:t>
      </w:r>
      <w:proofErr w:type="spellEnd"/>
      <w:r>
        <w:t>,</w:t>
      </w:r>
    </w:p>
    <w:p w:rsidR="00AA7471" w:rsidRDefault="00AA7471" w:rsidP="00AA7471">
      <w:r>
        <w:t xml:space="preserve">113-квартирный 4-х секционный 6-ти этажный (с жилой мансардой) кирпичный дом - </w:t>
      </w:r>
    </w:p>
    <w:p w:rsidR="00AA7471" w:rsidRDefault="00AA7471" w:rsidP="00AA7471">
      <w:r>
        <w:t>ООО ГАЗНИСТРОЙ Инвестор строительства и Генеральный подрядчик;</w:t>
      </w:r>
    </w:p>
    <w:p w:rsidR="00AA7471" w:rsidRDefault="00AA7471" w:rsidP="00AA7471">
      <w:r>
        <w:t xml:space="preserve">Московская область, Дмитровский район,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Подосинки</w:t>
      </w:r>
      <w:proofErr w:type="spellEnd"/>
      <w:r>
        <w:t>,</w:t>
      </w:r>
    </w:p>
    <w:p w:rsidR="00AA7471" w:rsidRDefault="00AA7471" w:rsidP="00AA7471">
      <w:r>
        <w:t xml:space="preserve">170-квартирный 6-ти секционный 6-ти этажный (с жилой мансардой) кирпичный дом - </w:t>
      </w:r>
    </w:p>
    <w:p w:rsidR="00AA7471" w:rsidRDefault="00AA7471" w:rsidP="00AA7471">
      <w:r>
        <w:t>ООО ГАЗНИСТРОЙ Инвестор строительства и Генеральный подрядчик;</w:t>
      </w:r>
    </w:p>
    <w:p w:rsidR="00AA7471" w:rsidRDefault="00AA7471" w:rsidP="00AA7471">
      <w:r>
        <w:t xml:space="preserve">Закончено строительство 48-ми квартирного 2-х секционного 6-ти этажного кирпичного жилого дома по адресу Московская область, Дмитровский район, пос. </w:t>
      </w:r>
      <w:proofErr w:type="spellStart"/>
      <w:r>
        <w:t>Новосиньково</w:t>
      </w:r>
      <w:proofErr w:type="spellEnd"/>
      <w:r>
        <w:t xml:space="preserve"> - </w:t>
      </w:r>
    </w:p>
    <w:p w:rsidR="00AA7471" w:rsidRDefault="00AA7471" w:rsidP="00AA7471">
      <w:r>
        <w:t>ООО ГАЗНИСТРОЙ Инвестор-Застройщик и Генеральный подрядчик;</w:t>
      </w:r>
    </w:p>
    <w:p w:rsidR="00AA7471" w:rsidRDefault="00AA7471" w:rsidP="00AA7471">
      <w:r>
        <w:t xml:space="preserve">Закончено строительство 72-х квартирного 3-х секционного 6-ти этажного кирпичного жилого дома по адресу Московская область, Дмитровский район, пос. </w:t>
      </w:r>
      <w:proofErr w:type="spellStart"/>
      <w:r>
        <w:t>Новосиньково</w:t>
      </w:r>
      <w:proofErr w:type="spellEnd"/>
      <w:r>
        <w:t xml:space="preserve"> - </w:t>
      </w:r>
    </w:p>
    <w:p w:rsidR="00AA7471" w:rsidRDefault="00AA7471" w:rsidP="00AA7471">
      <w:r>
        <w:t>ООО ГАЗНИСТРОЙ Инвестор-застройщик и Генеральный подрядчик.</w:t>
      </w:r>
    </w:p>
    <w:p w:rsidR="00AA7471" w:rsidRDefault="00AA7471" w:rsidP="00AA7471">
      <w:r>
        <w:t xml:space="preserve">Вид </w:t>
      </w:r>
      <w:proofErr w:type="spellStart"/>
      <w:r>
        <w:t>лицензируюмой</w:t>
      </w:r>
      <w:proofErr w:type="spellEnd"/>
      <w:r>
        <w:t xml:space="preserve"> деятельности:</w:t>
      </w:r>
    </w:p>
    <w:p w:rsidR="00AA7471" w:rsidRDefault="00AA7471" w:rsidP="00AA7471">
      <w:r>
        <w:t>Строительство зданий и сооружений I и II уровня ответственности в соответствии с государственным стандартом.</w:t>
      </w:r>
    </w:p>
    <w:p w:rsidR="00AA7471" w:rsidRDefault="00AA7471" w:rsidP="00AA7471">
      <w:r>
        <w:t>Дата и номер лицензии, наименование выдавшего ее органа:</w:t>
      </w:r>
    </w:p>
    <w:p w:rsidR="00AA7471" w:rsidRDefault="00AA7471" w:rsidP="00AA7471">
      <w:r>
        <w:t>16 октября 2006 года, #ГС-1-50-02-27-0-5018093615-031005-1, срок действия по 07.06.09., выдана государственным комитетом РФ по строительству и жилищно-коммунальному комплексу.</w:t>
      </w:r>
    </w:p>
    <w:p w:rsidR="00AA7471" w:rsidRDefault="00AA7471" w:rsidP="00AA7471">
      <w:r>
        <w:t>Величина собственных денежных средств - достаточная для осуществления строительства.</w:t>
      </w:r>
    </w:p>
    <w:p w:rsidR="00AA7471" w:rsidRDefault="00AA7471" w:rsidP="00AA7471">
      <w:r>
        <w:t>Финансовый результат текущего года - положительный.</w:t>
      </w:r>
    </w:p>
    <w:p w:rsidR="0027378A" w:rsidRDefault="00AA7471" w:rsidP="00AA7471">
      <w:proofErr w:type="gramStart"/>
      <w:r>
        <w:t>Кредиторская</w:t>
      </w:r>
      <w:proofErr w:type="gramEnd"/>
      <w:r>
        <w:t xml:space="preserve"> задолженности на день опубликования проектной декларации - нет.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71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A7471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72E7"/>
    <w:rsid w:val="00C96701"/>
    <w:rsid w:val="00CB6280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2088</Words>
  <Characters>11905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2014-07-07T10:35:00Z</dcterms:created>
  <dcterms:modified xsi:type="dcterms:W3CDTF">2014-07-07T10:56:00Z</dcterms:modified>
</cp:coreProperties>
</file>