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0"/>
        <w:gridCol w:w="1553"/>
        <w:gridCol w:w="2400"/>
        <w:gridCol w:w="3407"/>
      </w:tblGrid>
      <w:tr w:rsidR="0009225D" w:rsidRPr="00703C7F" w:rsidTr="00364162">
        <w:trPr>
          <w:trHeight w:val="1984"/>
        </w:trPr>
        <w:tc>
          <w:tcPr>
            <w:tcW w:w="10860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09225D" w:rsidRDefault="0009225D" w:rsidP="00D4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ПРОЕКТНАЯ ДЕКЛАРАЦИЯ</w:t>
            </w:r>
          </w:p>
          <w:p w:rsidR="0009225D" w:rsidRPr="003876BE" w:rsidRDefault="0009225D" w:rsidP="00D42F31">
            <w:pPr>
              <w:spacing w:after="0"/>
              <w:ind w:left="120"/>
              <w:jc w:val="center"/>
            </w:pPr>
            <w:r>
              <w:t xml:space="preserve">НА СТРОИТЕЛЬСТВО 6-ТИ </w:t>
            </w:r>
            <w:r w:rsidRPr="00127C9E">
              <w:t>4</w:t>
            </w:r>
            <w:r w:rsidRPr="003876BE">
              <w:t>-</w:t>
            </w:r>
            <w:r>
              <w:t>РЕХ</w:t>
            </w:r>
            <w:r w:rsidRPr="003876BE">
              <w:t xml:space="preserve"> ЭТАЖНЫХ ЖИЛЫХ ДОМОВ ПО АДРЕСУ: </w:t>
            </w:r>
          </w:p>
          <w:p w:rsidR="0009225D" w:rsidRDefault="0009225D" w:rsidP="00D42F31">
            <w:pPr>
              <w:spacing w:after="0"/>
              <w:ind w:left="120"/>
              <w:jc w:val="center"/>
            </w:pPr>
            <w:r w:rsidRPr="003876BE">
              <w:t xml:space="preserve">МОСКОВСКАЯ ОБЛАСТЬ, </w:t>
            </w:r>
            <w:proofErr w:type="gramStart"/>
            <w:r w:rsidRPr="003876BE">
              <w:t>г</w:t>
            </w:r>
            <w:proofErr w:type="gramEnd"/>
            <w:r w:rsidRPr="003876BE">
              <w:t xml:space="preserve">. </w:t>
            </w:r>
            <w:r>
              <w:t>РАМЕНСКОЕ, ул. НОВАЯ</w:t>
            </w:r>
            <w:r w:rsidRPr="003876BE">
              <w:t>, д.1</w:t>
            </w:r>
            <w:r>
              <w:t>2.</w:t>
            </w:r>
          </w:p>
          <w:p w:rsidR="0009225D" w:rsidRDefault="0009225D" w:rsidP="00BE30E8">
            <w:pPr>
              <w:spacing w:after="0"/>
              <w:ind w:left="120"/>
              <w:jc w:val="center"/>
            </w:pPr>
            <w:r>
              <w:t xml:space="preserve"> </w:t>
            </w:r>
          </w:p>
          <w:p w:rsidR="0009225D" w:rsidRPr="009F3DD0" w:rsidRDefault="0009225D" w:rsidP="00BE30E8">
            <w:pPr>
              <w:spacing w:after="0"/>
              <w:ind w:left="120"/>
              <w:jc w:val="center"/>
            </w:pPr>
            <w:r w:rsidRPr="00BE30E8">
              <w:rPr>
                <w:b/>
              </w:rPr>
              <w:t>г</w:t>
            </w:r>
            <w:proofErr w:type="gramStart"/>
            <w:r w:rsidRPr="00BE30E8">
              <w:rPr>
                <w:b/>
              </w:rPr>
              <w:t>.Р</w:t>
            </w:r>
            <w:proofErr w:type="gramEnd"/>
            <w:r w:rsidRPr="00BE30E8">
              <w:rPr>
                <w:b/>
              </w:rPr>
              <w:t>аменское                                                                                                                                                                   27.07.2013</w:t>
            </w:r>
            <w:r>
              <w:rPr>
                <w:b/>
              </w:rPr>
              <w:t xml:space="preserve"> г.</w:t>
            </w:r>
          </w:p>
        </w:tc>
      </w:tr>
      <w:tr w:rsidR="0009225D" w:rsidRPr="00703C7F" w:rsidTr="00364162">
        <w:trPr>
          <w:trHeight w:val="1426"/>
        </w:trPr>
        <w:tc>
          <w:tcPr>
            <w:tcW w:w="10860" w:type="dxa"/>
            <w:gridSpan w:val="4"/>
          </w:tcPr>
          <w:p w:rsidR="0009225D" w:rsidRPr="00E70CA7" w:rsidRDefault="0009225D" w:rsidP="007B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ограниченной ответственностью «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РПК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-РИЭЛТ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70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Застройщик) </w:t>
            </w:r>
            <w:r w:rsidRPr="00E70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публикует настоящую Проектную декларацию (далее - Декларацию) в соответствии, в порядке и на условиях, установленных требованиями статей 2,3,</w:t>
            </w:r>
            <w:r w:rsidRPr="00E65BCB">
              <w:rPr>
                <w:rFonts w:ascii="Times New Roman" w:hAnsi="Times New Roman"/>
                <w:sz w:val="24"/>
                <w:szCs w:val="24"/>
                <w:lang w:eastAsia="ru-RU"/>
              </w:rPr>
              <w:t>19-21</w:t>
            </w:r>
            <w:r w:rsidRPr="00E70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РФ" от 30.12.2004г. № 214-ФЗ</w:t>
            </w:r>
          </w:p>
        </w:tc>
      </w:tr>
      <w:tr w:rsidR="0009225D" w:rsidRPr="00703C7F" w:rsidTr="00364162">
        <w:trPr>
          <w:trHeight w:val="375"/>
        </w:trPr>
        <w:tc>
          <w:tcPr>
            <w:tcW w:w="10860" w:type="dxa"/>
            <w:gridSpan w:val="4"/>
            <w:tcBorders>
              <w:left w:val="nil"/>
              <w:right w:val="nil"/>
            </w:tcBorders>
            <w:noWrap/>
          </w:tcPr>
          <w:p w:rsidR="0009225D" w:rsidRPr="00703C7F" w:rsidRDefault="0009225D" w:rsidP="00D4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C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застройщике</w:t>
            </w:r>
          </w:p>
        </w:tc>
      </w:tr>
      <w:tr w:rsidR="0009225D" w:rsidRPr="00703C7F" w:rsidTr="00364162">
        <w:trPr>
          <w:trHeight w:val="300"/>
        </w:trPr>
        <w:tc>
          <w:tcPr>
            <w:tcW w:w="3500" w:type="dxa"/>
            <w:noWrap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Фирменное наименование:</w:t>
            </w:r>
          </w:p>
        </w:tc>
        <w:tc>
          <w:tcPr>
            <w:tcW w:w="7360" w:type="dxa"/>
            <w:gridSpan w:val="3"/>
            <w:shd w:val="clear" w:color="000000" w:fill="FFFFFF"/>
            <w:noWrap/>
          </w:tcPr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Полное наименование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Общество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ограниченной ответственностью «РПК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ИЭЛТ»</w:t>
            </w:r>
            <w:r w:rsidRPr="004139C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225D" w:rsidRPr="004139C3" w:rsidRDefault="0009225D" w:rsidP="0073375B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Сокращенное наименование</w:t>
            </w:r>
            <w:r w:rsidRPr="004139C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"РПК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-РИЭЛТ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9225D" w:rsidRPr="00703C7F" w:rsidTr="00364162">
        <w:trPr>
          <w:trHeight w:val="300"/>
        </w:trPr>
        <w:tc>
          <w:tcPr>
            <w:tcW w:w="3500" w:type="dxa"/>
            <w:noWrap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7360" w:type="dxa"/>
            <w:gridSpan w:val="3"/>
            <w:shd w:val="clear" w:color="000000" w:fill="FFFFFF"/>
            <w:noWrap/>
          </w:tcPr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Некрылов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Юрий Петрович</w:t>
            </w:r>
          </w:p>
        </w:tc>
      </w:tr>
      <w:tr w:rsidR="0009225D" w:rsidRPr="00703C7F" w:rsidTr="00364162">
        <w:trPr>
          <w:trHeight w:val="424"/>
        </w:trPr>
        <w:tc>
          <w:tcPr>
            <w:tcW w:w="3500" w:type="dxa"/>
            <w:noWrap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8835A3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Юридический адрес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142100, Московская  область, Подольск, 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омсомольская,28</w:t>
            </w:r>
            <w:r w:rsidRPr="004139C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09225D" w:rsidRPr="00703C7F" w:rsidTr="00364162">
        <w:trPr>
          <w:trHeight w:val="300"/>
        </w:trPr>
        <w:tc>
          <w:tcPr>
            <w:tcW w:w="3500" w:type="dxa"/>
            <w:noWrap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7360" w:type="dxa"/>
            <w:gridSpan w:val="3"/>
            <w:shd w:val="clear" w:color="000000" w:fill="FFFFFF"/>
            <w:noWrap/>
          </w:tcPr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8-(495)-926-24-39, 55-65-39</w:t>
            </w:r>
          </w:p>
        </w:tc>
      </w:tr>
      <w:tr w:rsidR="0009225D" w:rsidRPr="00703C7F" w:rsidTr="00364162">
        <w:trPr>
          <w:trHeight w:val="300"/>
        </w:trPr>
        <w:tc>
          <w:tcPr>
            <w:tcW w:w="3500" w:type="dxa"/>
            <w:noWrap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Электронный адрес:</w:t>
            </w:r>
          </w:p>
        </w:tc>
        <w:tc>
          <w:tcPr>
            <w:tcW w:w="7360" w:type="dxa"/>
            <w:gridSpan w:val="3"/>
            <w:shd w:val="clear" w:color="000000" w:fill="FFFFFF"/>
            <w:noWrap/>
          </w:tcPr>
          <w:p w:rsidR="0009225D" w:rsidRPr="00AA5E41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AA5E41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  <w:t>84955402439@mail.ru</w:t>
            </w:r>
          </w:p>
        </w:tc>
      </w:tr>
      <w:tr w:rsidR="0009225D" w:rsidRPr="00703C7F" w:rsidTr="00364162">
        <w:trPr>
          <w:trHeight w:val="518"/>
        </w:trPr>
        <w:tc>
          <w:tcPr>
            <w:tcW w:w="3500" w:type="dxa"/>
            <w:noWrap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Режим работы застройщика: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Понед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ельник-пятница с 9-00 до 18-00</w:t>
            </w:r>
            <w:r w:rsidRPr="004139C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,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обед с 13.00-14.00, выходные суббота и воскресенье.</w:t>
            </w:r>
          </w:p>
        </w:tc>
      </w:tr>
      <w:tr w:rsidR="0009225D" w:rsidRPr="00703C7F" w:rsidTr="00364162">
        <w:trPr>
          <w:trHeight w:val="810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Сведения о государственной регистрации застройщика: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Дата регистрации: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20апреля2006года.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Наименование регистрирующего органа: Межрайонная инспекция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 Федеральной 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налоговой  службы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5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по </w:t>
            </w:r>
            <w:proofErr w:type="gramStart"/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</w:t>
            </w:r>
            <w:proofErr w:type="gramEnd"/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 Моск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ской  области.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Документ основание: </w:t>
            </w:r>
            <w:r w:rsidRPr="004139C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Свидетельство о государственной регистрации юридического лица (с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ерия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50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№ 00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9773575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20 апреля 2006года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).</w:t>
            </w:r>
          </w:p>
          <w:p w:rsidR="0009225D" w:rsidRPr="004139C3" w:rsidRDefault="0009225D" w:rsidP="007073D9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Основной государственный регистрационный номер: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1065074060150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09225D" w:rsidRPr="000A566B" w:rsidTr="00364162">
        <w:trPr>
          <w:trHeight w:val="1065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Сведения о постановке на учет в налоговом органе: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7073D9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 серия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 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9773788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выдано Межрайонной инспекцией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федеральной налоговой  службы №5 по Московской области  20 апреля 2006года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Основной государственный регистрационный номер: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1065074060150 </w:t>
            </w:r>
          </w:p>
          <w:p w:rsidR="0009225D" w:rsidRPr="004139C3" w:rsidRDefault="0009225D" w:rsidP="006C7887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ИНН 5036072199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, КПП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503601001</w:t>
            </w:r>
          </w:p>
        </w:tc>
      </w:tr>
      <w:tr w:rsidR="0009225D" w:rsidRPr="00703C7F" w:rsidTr="00364162">
        <w:trPr>
          <w:trHeight w:val="716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О виде лицензируемой деятельности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: 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Для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троительства 5-ти 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четырех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этажн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ых,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секционн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ых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многоквартирн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ых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ых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Московская область, г</w:t>
            </w:r>
            <w:proofErr w:type="gram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аменское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Новая д.12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 одного 4-рех. (четыре)  этажного, 7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-секционного многоквартирного жилого дома по адресу: Московская область, </w:t>
            </w:r>
            <w:proofErr w:type="gram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Раменское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Новая д.12.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Застройщиком привлечены следующие организации: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Технический заказчик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</w:t>
            </w:r>
            <w:r w:rsidRPr="004139C3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Общество с ограниченной ответственностью «Классик-строй»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Строительство зданий и сооружений 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I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и 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II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уровней ответственности в соответствии с </w:t>
            </w:r>
            <w:r w:rsidRPr="004139C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государственным стандартом. Свидетельство о допуске к работам, которые оказывают влияние на безопасность объектов капитального строительства  Регистрационный номер 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№ 0585,01-2012-7715829840-С-227</w:t>
            </w:r>
            <w:r w:rsidRPr="004139C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139C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от 24 мая 2012 года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Свидетельство выдано без ограничения срока и территории его действия. СРО: </w:t>
            </w:r>
            <w:proofErr w:type="spell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Саморегулируемая</w:t>
            </w:r>
            <w:proofErr w:type="spell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некоммерческое партнерство поддержки организаций строительной отрасли.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u w:val="single"/>
              </w:rPr>
            </w:pPr>
            <w:r w:rsidRPr="004139C3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u w:val="single"/>
              </w:rPr>
              <w:t>Проектные работы</w:t>
            </w:r>
            <w:r w:rsidRPr="004139C3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 - Общество с ограниченной ответственностью 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39C3">
              <w:rPr>
                <w:rFonts w:ascii="Times New Roman" w:hAnsi="Times New Roman"/>
                <w:sz w:val="20"/>
                <w:szCs w:val="20"/>
              </w:rPr>
              <w:t>Хубертус-Групп</w:t>
            </w:r>
            <w:proofErr w:type="spellEnd"/>
            <w:r w:rsidRPr="004139C3">
              <w:rPr>
                <w:rFonts w:ascii="Times New Roman" w:hAnsi="Times New Roman"/>
                <w:sz w:val="20"/>
                <w:szCs w:val="20"/>
              </w:rPr>
              <w:t xml:space="preserve">» Свидетельство о допуске к определенному виду или видам работ в области подготовки проектной документации, которые оказывают влияние на безопасность объектов капитального строительства </w:t>
            </w:r>
            <w:r w:rsidRPr="004139C3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№ П-01-0746-5036093223-2012.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u w:val="single"/>
              </w:rPr>
              <w:t>СРО:</w:t>
            </w:r>
            <w:r w:rsidRPr="004139C3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39C3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Саморегулируемая</w:t>
            </w:r>
            <w:proofErr w:type="spellEnd"/>
            <w:r w:rsidRPr="004139C3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 организация Некоммерческое партнерство «Межрегиональное объединение проектных организации «Оборон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4139C3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Строй Проект».</w:t>
            </w:r>
          </w:p>
        </w:tc>
      </w:tr>
      <w:tr w:rsidR="0009225D" w:rsidRPr="00703C7F" w:rsidTr="00364162">
        <w:trPr>
          <w:trHeight w:val="540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Финансовые показатели</w:t>
            </w:r>
          </w:p>
        </w:tc>
        <w:tc>
          <w:tcPr>
            <w:tcW w:w="7360" w:type="dxa"/>
            <w:gridSpan w:val="3"/>
            <w:shd w:val="clear" w:color="000000" w:fill="FFFFFF"/>
            <w:noWrap/>
          </w:tcPr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На день опубликования настоящей декларации: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дебиторской задолженности –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42 680 497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09225D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sz w:val="20"/>
                <w:szCs w:val="20"/>
              </w:rPr>
              <w:t>Размер кредиторск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задолженност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– 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66 549 383 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рубля.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AA5E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225D" w:rsidRPr="00703C7F" w:rsidTr="00364162">
        <w:trPr>
          <w:trHeight w:val="540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Сведения об учредителях застройщика</w:t>
            </w:r>
          </w:p>
        </w:tc>
        <w:tc>
          <w:tcPr>
            <w:tcW w:w="7360" w:type="dxa"/>
            <w:gridSpan w:val="3"/>
            <w:shd w:val="clear" w:color="000000" w:fill="FFFFFF"/>
            <w:noWrap/>
          </w:tcPr>
          <w:p w:rsidR="0009225D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1.ООО «Региональная Перерабатывающая Компания» - сокращенное наименование: ООО «РПК»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оля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 уставном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капитале -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7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0%;</w:t>
            </w:r>
          </w:p>
          <w:p w:rsidR="0009225D" w:rsidRPr="004139C3" w:rsidRDefault="0009225D" w:rsidP="00116545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2.Осинин А.В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 доля в уставном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капитале -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3</w:t>
            </w:r>
            <w:r w:rsidRPr="004139C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0%.</w:t>
            </w:r>
          </w:p>
        </w:tc>
      </w:tr>
      <w:tr w:rsidR="0009225D" w:rsidRPr="00703C7F" w:rsidTr="00364162">
        <w:trPr>
          <w:trHeight w:val="540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Pr="004139C3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завершенных проектах строительства в течение трех лет, предшествующих опубликованию настоящей проектной декларации</w:t>
            </w:r>
          </w:p>
        </w:tc>
        <w:tc>
          <w:tcPr>
            <w:tcW w:w="7360" w:type="dxa"/>
            <w:gridSpan w:val="3"/>
            <w:shd w:val="clear" w:color="000000" w:fill="FFFFFF"/>
            <w:noWrap/>
          </w:tcPr>
          <w:p w:rsidR="0009225D" w:rsidRDefault="0009225D" w:rsidP="00D16297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17 –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этажного жилого дома (место нахождения: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Московская область, г. Подольск, ул. Школьная д.35 а, фактический ввод в эксплуатацию 13.08.2008г.)</w:t>
            </w:r>
            <w:proofErr w:type="gramEnd"/>
          </w:p>
          <w:p w:rsidR="0009225D" w:rsidRDefault="0009225D" w:rsidP="00D16297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17 –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этажного 6 секционного жилого дома (место нахождения: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Московская область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Подольск,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Пионерская  д.15 кор.2) фактический ввод в эксплуатацию  22  июня 2011год.</w:t>
            </w:r>
          </w:p>
          <w:p w:rsidR="0009225D" w:rsidRPr="004139C3" w:rsidRDefault="0009225D" w:rsidP="00D16297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25D" w:rsidRPr="004139C3" w:rsidTr="00364162">
        <w:trPr>
          <w:trHeight w:val="300"/>
        </w:trPr>
        <w:tc>
          <w:tcPr>
            <w:tcW w:w="10860" w:type="dxa"/>
            <w:gridSpan w:val="4"/>
            <w:tcBorders>
              <w:left w:val="nil"/>
            </w:tcBorders>
            <w:noWrap/>
          </w:tcPr>
          <w:p w:rsidR="0009225D" w:rsidRPr="004139C3" w:rsidRDefault="0009225D" w:rsidP="00D42F31">
            <w:pPr>
              <w:spacing w:after="0" w:line="240" w:lineRule="auto"/>
              <w:ind w:right="13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color w:val="000000"/>
                <w:sz w:val="28"/>
                <w:szCs w:val="20"/>
                <w:lang w:eastAsia="ru-RU"/>
              </w:rPr>
              <w:t>Информация о проекте строительства</w:t>
            </w:r>
          </w:p>
        </w:tc>
      </w:tr>
      <w:tr w:rsidR="0009225D" w:rsidRPr="00703C7F" w:rsidTr="00364162">
        <w:trPr>
          <w:trHeight w:val="678"/>
        </w:trPr>
        <w:tc>
          <w:tcPr>
            <w:tcW w:w="3500" w:type="dxa"/>
            <w:noWrap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Цель строительства: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73375B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Застройка  территории,   четырех  этажными  домами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малоэтажная  застройка)</w:t>
            </w:r>
            <w:r w:rsidRPr="004139C3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в г.</w:t>
            </w:r>
            <w:r w:rsidRPr="004139C3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Раменское Московской области»  по </w:t>
            </w:r>
            <w:r w:rsidRPr="004139C3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улиц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4139C3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4139C3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Новая д.12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.</w:t>
            </w:r>
          </w:p>
        </w:tc>
      </w:tr>
      <w:tr w:rsidR="0009225D" w:rsidRPr="0032237F" w:rsidTr="00364162">
        <w:trPr>
          <w:trHeight w:val="171"/>
        </w:trPr>
        <w:tc>
          <w:tcPr>
            <w:tcW w:w="3500" w:type="dxa"/>
            <w:vMerge w:val="restart"/>
            <w:noWrap/>
          </w:tcPr>
          <w:p w:rsidR="0009225D" w:rsidRPr="0032237F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2237F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Адреса и описание объектов</w:t>
            </w:r>
          </w:p>
        </w:tc>
        <w:tc>
          <w:tcPr>
            <w:tcW w:w="1553" w:type="dxa"/>
            <w:shd w:val="clear" w:color="000000" w:fill="FFFFFF"/>
          </w:tcPr>
          <w:p w:rsidR="0009225D" w:rsidRPr="0032237F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/П на плане</w:t>
            </w:r>
          </w:p>
        </w:tc>
        <w:tc>
          <w:tcPr>
            <w:tcW w:w="2400" w:type="dxa"/>
            <w:shd w:val="clear" w:color="000000" w:fill="FFFFFF"/>
          </w:tcPr>
          <w:p w:rsidR="0009225D" w:rsidRPr="0032237F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407" w:type="dxa"/>
            <w:shd w:val="clear" w:color="000000" w:fill="FFFFFF"/>
          </w:tcPr>
          <w:p w:rsidR="0009225D" w:rsidRPr="0032237F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09225D" w:rsidRPr="0032237F" w:rsidTr="00364162">
        <w:trPr>
          <w:trHeight w:val="168"/>
        </w:trPr>
        <w:tc>
          <w:tcPr>
            <w:tcW w:w="3500" w:type="dxa"/>
            <w:vMerge/>
            <w:noWrap/>
          </w:tcPr>
          <w:p w:rsidR="0009225D" w:rsidRPr="0032237F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000000" w:fill="FFFFFF"/>
          </w:tcPr>
          <w:p w:rsidR="0009225D" w:rsidRPr="0032237F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shd w:val="clear" w:color="000000" w:fill="FFFFFF"/>
          </w:tcPr>
          <w:p w:rsidR="0009225D" w:rsidRPr="0032237F" w:rsidRDefault="0009225D" w:rsidP="00B8702F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Московская область, г. Раменское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Новая, д. 12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поз.3</w:t>
            </w:r>
            <w:proofErr w:type="gramEnd"/>
          </w:p>
        </w:tc>
        <w:tc>
          <w:tcPr>
            <w:tcW w:w="3407" w:type="dxa"/>
            <w:shd w:val="clear" w:color="000000" w:fill="FFFFFF"/>
          </w:tcPr>
          <w:p w:rsidR="0009225D" w:rsidRPr="0032237F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Одного -  модульного  7-м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и секционн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ого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четырех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этажн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ого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 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сборных железобетонных конструкций </w:t>
            </w:r>
          </w:p>
          <w:p w:rsidR="0009225D" w:rsidRPr="0032237F" w:rsidRDefault="0009225D" w:rsidP="00184804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поз.3  по СПОЗУ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09225D" w:rsidRPr="0032237F" w:rsidTr="00364162">
        <w:trPr>
          <w:trHeight w:val="168"/>
        </w:trPr>
        <w:tc>
          <w:tcPr>
            <w:tcW w:w="3500" w:type="dxa"/>
            <w:vMerge/>
            <w:noWrap/>
          </w:tcPr>
          <w:p w:rsidR="0009225D" w:rsidRPr="0032237F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000000" w:fill="FFFFFF"/>
          </w:tcPr>
          <w:p w:rsidR="0009225D" w:rsidRPr="0032237F" w:rsidRDefault="0009225D" w:rsidP="002B24F0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10,11,12,13,14</w:t>
            </w:r>
          </w:p>
        </w:tc>
        <w:tc>
          <w:tcPr>
            <w:tcW w:w="2400" w:type="dxa"/>
            <w:shd w:val="clear" w:color="000000" w:fill="FFFFFF"/>
          </w:tcPr>
          <w:p w:rsidR="0009225D" w:rsidRDefault="0009225D" w:rsidP="00FF3E6C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Московская область,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Раменское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Новая, д. 12</w:t>
            </w:r>
            <w:r w:rsidRPr="0032237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09225D" w:rsidRPr="0032237F" w:rsidRDefault="0009225D" w:rsidP="00FF3E6C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поз.10,11,12,13,14</w:t>
            </w:r>
          </w:p>
        </w:tc>
        <w:tc>
          <w:tcPr>
            <w:tcW w:w="3407" w:type="dxa"/>
            <w:shd w:val="clear" w:color="000000" w:fill="FFFFFF"/>
          </w:tcPr>
          <w:p w:rsidR="0009225D" w:rsidRPr="0032237F" w:rsidRDefault="0009225D" w:rsidP="004C5C2B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–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модульных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-секционн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ых четырехэтажных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многоквартирн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ых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ых  домов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 сборных  железобетонных  конструкций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поз. по СПОЗУ – 10,11,12,13,14)</w:t>
            </w:r>
          </w:p>
        </w:tc>
      </w:tr>
      <w:tr w:rsidR="0009225D" w:rsidRPr="0032237F" w:rsidTr="00364162">
        <w:trPr>
          <w:trHeight w:val="168"/>
        </w:trPr>
        <w:tc>
          <w:tcPr>
            <w:tcW w:w="3500" w:type="dxa"/>
            <w:vMerge/>
            <w:noWrap/>
          </w:tcPr>
          <w:p w:rsidR="0009225D" w:rsidRPr="0032237F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000000" w:fill="FFFFFF"/>
          </w:tcPr>
          <w:p w:rsidR="0009225D" w:rsidRPr="0032237F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shd w:val="clear" w:color="000000" w:fill="FFFFFF"/>
          </w:tcPr>
          <w:p w:rsidR="0009225D" w:rsidRPr="0032237F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shd w:val="clear" w:color="000000" w:fill="FFFFFF"/>
          </w:tcPr>
          <w:p w:rsidR="0009225D" w:rsidRPr="0032237F" w:rsidRDefault="0009225D" w:rsidP="00D16297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225D" w:rsidRPr="00703C7F" w:rsidTr="00364162">
        <w:trPr>
          <w:trHeight w:val="1415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Этапы и сроки реализации проекта строительства:</w:t>
            </w:r>
          </w:p>
        </w:tc>
        <w:tc>
          <w:tcPr>
            <w:tcW w:w="7360" w:type="dxa"/>
            <w:gridSpan w:val="3"/>
          </w:tcPr>
          <w:p w:rsidR="0009225D" w:rsidRPr="004139C3" w:rsidRDefault="0009225D" w:rsidP="00D42F31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Этап 1 – подготовлен и согласован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4139C3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проект планировки и меж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евания застроенной территории № 2699 от 15.08.</w:t>
            </w:r>
            <w:r w:rsidRPr="004139C3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7</w:t>
            </w:r>
            <w:r w:rsidRPr="004139C3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г.</w:t>
            </w:r>
          </w:p>
          <w:p w:rsidR="0009225D" w:rsidRPr="004139C3" w:rsidRDefault="0009225D" w:rsidP="00D42F31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Этап 2 – публичные слушания состоялись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02 августа 2012г.</w:t>
            </w:r>
          </w:p>
          <w:p w:rsidR="0009225D" w:rsidRPr="004139C3" w:rsidRDefault="0009225D" w:rsidP="00790FC8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Этап 3</w:t>
            </w:r>
            <w:r w:rsidRPr="004139C3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– создание (строительство) многоквартирного жилого дома. Дата ввода в эксплуатацию в срок не позднее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01.10</w:t>
            </w:r>
            <w:r w:rsidRPr="004139C3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4139C3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, плюс восемь месяцев.</w:t>
            </w:r>
          </w:p>
        </w:tc>
      </w:tr>
      <w:tr w:rsidR="0009225D" w:rsidRPr="00703C7F" w:rsidTr="00364162">
        <w:trPr>
          <w:trHeight w:val="699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2237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Информация о разрешении на строительство:</w:t>
            </w:r>
          </w:p>
        </w:tc>
        <w:tc>
          <w:tcPr>
            <w:tcW w:w="7360" w:type="dxa"/>
            <w:gridSpan w:val="3"/>
          </w:tcPr>
          <w:p w:rsidR="0009225D" w:rsidRPr="00DB0E2B" w:rsidRDefault="0009225D" w:rsidP="00DB0E2B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1)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Разрешение на строительство 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>№ RU 50525000-1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 по адресу: Московская область, г</w:t>
            </w:r>
            <w:proofErr w:type="gramStart"/>
            <w:r w:rsidRPr="00DB0E2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B0E2B">
              <w:rPr>
                <w:rFonts w:ascii="Times New Roman" w:hAnsi="Times New Roman"/>
                <w:sz w:val="20"/>
                <w:szCs w:val="20"/>
              </w:rPr>
              <w:t>аменское, ул. Новая  д. 12, (поз.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E2B">
              <w:rPr>
                <w:rFonts w:ascii="Times New Roman" w:hAnsi="Times New Roman"/>
                <w:sz w:val="20"/>
                <w:szCs w:val="20"/>
              </w:rPr>
              <w:t>поСПОЗУ</w:t>
            </w:r>
            <w:proofErr w:type="spellEnd"/>
            <w:r w:rsidRPr="00DB0E2B">
              <w:rPr>
                <w:rFonts w:ascii="Times New Roman" w:hAnsi="Times New Roman"/>
                <w:sz w:val="20"/>
                <w:szCs w:val="20"/>
              </w:rPr>
              <w:t xml:space="preserve">) от  26.07.2013 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 выдано Администрацией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Раменского  муниципального района  Московской  области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Срок действия разрешения до  01 октября 2014года. )</w:t>
            </w:r>
          </w:p>
          <w:p w:rsidR="0009225D" w:rsidRDefault="0009225D" w:rsidP="00DB0E2B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Разрешение на строительство 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>№ RU 50525000-1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 по адресу: Московская область, г</w:t>
            </w:r>
            <w:proofErr w:type="gramStart"/>
            <w:r w:rsidRPr="00DB0E2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B0E2B">
              <w:rPr>
                <w:rFonts w:ascii="Times New Roman" w:hAnsi="Times New Roman"/>
                <w:sz w:val="20"/>
                <w:szCs w:val="20"/>
              </w:rPr>
              <w:t>аменское, ул. Новая  д. 12, (поз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E2B">
              <w:rPr>
                <w:rFonts w:ascii="Times New Roman" w:hAnsi="Times New Roman"/>
                <w:sz w:val="20"/>
                <w:szCs w:val="20"/>
              </w:rPr>
              <w:t>поСПОЗУ</w:t>
            </w:r>
            <w:proofErr w:type="spellEnd"/>
            <w:r w:rsidRPr="00DB0E2B">
              <w:rPr>
                <w:rFonts w:ascii="Times New Roman" w:hAnsi="Times New Roman"/>
                <w:sz w:val="20"/>
                <w:szCs w:val="20"/>
              </w:rPr>
              <w:t xml:space="preserve">) от  26.07.2013 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 выдано Администрацией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Раменского  муниципального района  Московской  области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Срок действия разрешения до  01 октября 2014года. )</w:t>
            </w:r>
          </w:p>
          <w:p w:rsidR="0009225D" w:rsidRDefault="0009225D" w:rsidP="00DB0E2B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3)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Разрешение на строительство 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>№ RU 50525000-1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 по адресу: Московская область, г</w:t>
            </w:r>
            <w:proofErr w:type="gramStart"/>
            <w:r w:rsidRPr="00DB0E2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B0E2B">
              <w:rPr>
                <w:rFonts w:ascii="Times New Roman" w:hAnsi="Times New Roman"/>
                <w:sz w:val="20"/>
                <w:szCs w:val="20"/>
              </w:rPr>
              <w:t>аменское, ул. Новая  д. 12, (поз.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E2B">
              <w:rPr>
                <w:rFonts w:ascii="Times New Roman" w:hAnsi="Times New Roman"/>
                <w:sz w:val="20"/>
                <w:szCs w:val="20"/>
              </w:rPr>
              <w:t>поСПОЗУ</w:t>
            </w:r>
            <w:proofErr w:type="spellEnd"/>
            <w:r w:rsidRPr="00DB0E2B">
              <w:rPr>
                <w:rFonts w:ascii="Times New Roman" w:hAnsi="Times New Roman"/>
                <w:sz w:val="20"/>
                <w:szCs w:val="20"/>
              </w:rPr>
              <w:t xml:space="preserve">) от  26.07.2013 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 выдано Администрацией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Раменского  муниципального района  Московской  области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Срок действия разрешения до  01 октября 2014года. )</w:t>
            </w:r>
          </w:p>
          <w:p w:rsidR="0009225D" w:rsidRDefault="0009225D" w:rsidP="00552049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4)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Разрешение на строительство 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>№ RU 50525000-1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 по адресу: Московская область, г</w:t>
            </w:r>
            <w:proofErr w:type="gramStart"/>
            <w:r w:rsidRPr="00DB0E2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B0E2B">
              <w:rPr>
                <w:rFonts w:ascii="Times New Roman" w:hAnsi="Times New Roman"/>
                <w:sz w:val="20"/>
                <w:szCs w:val="20"/>
              </w:rPr>
              <w:t>аменское, ул. Новая  д.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Pr="00DB0E2B">
              <w:rPr>
                <w:rFonts w:ascii="Times New Roman" w:hAnsi="Times New Roman"/>
                <w:sz w:val="20"/>
                <w:szCs w:val="20"/>
              </w:rPr>
              <w:t>, (поз.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E2B">
              <w:rPr>
                <w:rFonts w:ascii="Times New Roman" w:hAnsi="Times New Roman"/>
                <w:sz w:val="20"/>
                <w:szCs w:val="20"/>
              </w:rPr>
              <w:t>поСПОЗУ</w:t>
            </w:r>
            <w:proofErr w:type="spellEnd"/>
            <w:r w:rsidRPr="00DB0E2B">
              <w:rPr>
                <w:rFonts w:ascii="Times New Roman" w:hAnsi="Times New Roman"/>
                <w:sz w:val="20"/>
                <w:szCs w:val="20"/>
              </w:rPr>
              <w:t xml:space="preserve">) от  26.07.2013 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 выдано Администрацией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Раменского  муниципального района  Московской  области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Срок действия разрешения до  01 октября 2014года. ) </w:t>
            </w:r>
          </w:p>
          <w:p w:rsidR="0009225D" w:rsidRDefault="0009225D" w:rsidP="00552049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5)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Разрешение на строительство 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>№ RU 50525000-1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 по адресу: Московская область, г</w:t>
            </w:r>
            <w:proofErr w:type="gramStart"/>
            <w:r w:rsidRPr="00DB0E2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B0E2B">
              <w:rPr>
                <w:rFonts w:ascii="Times New Roman" w:hAnsi="Times New Roman"/>
                <w:sz w:val="20"/>
                <w:szCs w:val="20"/>
              </w:rPr>
              <w:t>аменское, ул. Новая  д. 12, (поз.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E2B">
              <w:rPr>
                <w:rFonts w:ascii="Times New Roman" w:hAnsi="Times New Roman"/>
                <w:sz w:val="20"/>
                <w:szCs w:val="20"/>
              </w:rPr>
              <w:t>поСПОЗУ</w:t>
            </w:r>
            <w:proofErr w:type="spellEnd"/>
            <w:r w:rsidRPr="00DB0E2B">
              <w:rPr>
                <w:rFonts w:ascii="Times New Roman" w:hAnsi="Times New Roman"/>
                <w:sz w:val="20"/>
                <w:szCs w:val="20"/>
              </w:rPr>
              <w:t xml:space="preserve">) от  26.07.2013 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 выдано Администрацией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Раменского  муниципального района  Московской  области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Срок действия разрешения до  01 октября 2014года. )</w:t>
            </w:r>
          </w:p>
          <w:p w:rsidR="0009225D" w:rsidRPr="004139C3" w:rsidRDefault="0009225D" w:rsidP="00552049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6)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Разрешение на строительство 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>№ RU 50525000-1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 по адресу: Московская область, г</w:t>
            </w:r>
            <w:proofErr w:type="gramStart"/>
            <w:r w:rsidRPr="00DB0E2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B0E2B">
              <w:rPr>
                <w:rFonts w:ascii="Times New Roman" w:hAnsi="Times New Roman"/>
                <w:sz w:val="20"/>
                <w:szCs w:val="20"/>
              </w:rPr>
              <w:t>аменское, ул. Новая  д. 12, (поз.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B0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0E2B">
              <w:rPr>
                <w:rFonts w:ascii="Times New Roman" w:hAnsi="Times New Roman"/>
                <w:sz w:val="20"/>
                <w:szCs w:val="20"/>
              </w:rPr>
              <w:t>поСПОЗУ</w:t>
            </w:r>
            <w:proofErr w:type="spellEnd"/>
            <w:r w:rsidRPr="00DB0E2B">
              <w:rPr>
                <w:rFonts w:ascii="Times New Roman" w:hAnsi="Times New Roman"/>
                <w:sz w:val="20"/>
                <w:szCs w:val="20"/>
              </w:rPr>
              <w:t xml:space="preserve">) от  26.07.2013 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 выдано Администрацией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Раменского  муниципального района  Московской  области</w:t>
            </w:r>
            <w:r w:rsidRPr="00DB0E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Срок действия разрешения до  01 октября 2014года. ) </w:t>
            </w:r>
          </w:p>
        </w:tc>
      </w:tr>
      <w:tr w:rsidR="0009225D" w:rsidRPr="00703C7F" w:rsidTr="00364162">
        <w:trPr>
          <w:trHeight w:val="810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Информация о результатах государственной экспертизы проектной документации: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FD4A98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ООО «Центр проектных и строительных  экспертиз.»  28.05.2013года   дало положительную  оценку соответствия   п</w:t>
            </w:r>
            <w:r w:rsidRPr="004139C3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роектн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ой  документации   техническим  регламентам  и  результатам  инженерных  изысканий,  застройки  территории по  ул..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Новая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д.12, в г. Раменское  Московской области.</w:t>
            </w:r>
          </w:p>
        </w:tc>
      </w:tr>
      <w:tr w:rsidR="0009225D" w:rsidRPr="00703C7F" w:rsidTr="00364162">
        <w:trPr>
          <w:trHeight w:val="1698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Информация о правах застройщика на земельный участок.</w:t>
            </w:r>
          </w:p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Сведения о границах и площади земельного участка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364162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364162">
              <w:rPr>
                <w:rFonts w:ascii="Times New Roman" w:hAnsi="Times New Roman"/>
                <w:sz w:val="20"/>
                <w:szCs w:val="20"/>
              </w:rPr>
              <w:t>1) Договор аренды  земельного участка между  ООО «РПК – РИЭЛТ» и Закрытое акционерное  общество   Управляющая  компания «Финансовые  бизнес системы</w:t>
            </w:r>
            <w:proofErr w:type="gramStart"/>
            <w:r w:rsidRPr="00364162">
              <w:rPr>
                <w:rFonts w:ascii="Times New Roman" w:hAnsi="Times New Roman"/>
                <w:sz w:val="20"/>
                <w:szCs w:val="20"/>
              </w:rPr>
              <w:t>»Д</w:t>
            </w:r>
            <w:proofErr w:type="gramEnd"/>
            <w:r w:rsidRPr="00364162">
              <w:rPr>
                <w:rFonts w:ascii="Times New Roman" w:hAnsi="Times New Roman"/>
                <w:sz w:val="20"/>
                <w:szCs w:val="20"/>
              </w:rPr>
              <w:t xml:space="preserve">,У, ЗПИФ недвижимость Омега. по  адресу: МО, г. Раменское, по ул. </w:t>
            </w:r>
            <w:proofErr w:type="gramStart"/>
            <w:r w:rsidRPr="00364162">
              <w:rPr>
                <w:rFonts w:ascii="Times New Roman" w:hAnsi="Times New Roman"/>
                <w:sz w:val="20"/>
                <w:szCs w:val="20"/>
              </w:rPr>
              <w:t>Новая</w:t>
            </w:r>
            <w:proofErr w:type="gramEnd"/>
            <w:r w:rsidRPr="00364162">
              <w:rPr>
                <w:rFonts w:ascii="Times New Roman" w:hAnsi="Times New Roman"/>
                <w:sz w:val="20"/>
                <w:szCs w:val="20"/>
              </w:rPr>
              <w:t xml:space="preserve"> д.12</w:t>
            </w:r>
            <w:r w:rsidRPr="00364162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, </w:t>
            </w:r>
            <w:r w:rsidRPr="00364162">
              <w:rPr>
                <w:rFonts w:ascii="Times New Roman" w:hAnsi="Times New Roman"/>
                <w:bCs/>
                <w:sz w:val="20"/>
                <w:szCs w:val="20"/>
              </w:rPr>
              <w:t>зарегистрированный в Едином государственном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64162">
              <w:rPr>
                <w:rFonts w:ascii="Times New Roman" w:hAnsi="Times New Roman"/>
                <w:bCs/>
                <w:sz w:val="20"/>
                <w:szCs w:val="20"/>
              </w:rPr>
              <w:t xml:space="preserve"> реестре прав на недвижимое имущество и сделок с ним за №002/559-4 от 01.05.2013года</w:t>
            </w:r>
            <w:r w:rsidRPr="00364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225D" w:rsidRPr="00364162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364162">
              <w:rPr>
                <w:rFonts w:ascii="Times New Roman" w:hAnsi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162">
              <w:rPr>
                <w:rFonts w:ascii="Times New Roman" w:hAnsi="Times New Roman"/>
                <w:sz w:val="20"/>
                <w:szCs w:val="20"/>
              </w:rPr>
              <w:t xml:space="preserve"> номер земельного участка 50:23:11 0426:0007, площадь земельного участка 81 635  кв.м.</w:t>
            </w:r>
          </w:p>
          <w:p w:rsidR="0009225D" w:rsidRPr="00364162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</w:p>
          <w:p w:rsidR="0009225D" w:rsidRPr="00364162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9225D" w:rsidRPr="00F0710A" w:rsidTr="00364162">
        <w:trPr>
          <w:trHeight w:val="882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Месторасположение и описание объекта строительства: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B455FC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sz w:val="20"/>
                <w:szCs w:val="20"/>
              </w:rPr>
              <w:t>Адрес земельного участка: Московская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139C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139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Раменское, 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Новая д.12.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7C6CF8">
              <w:rPr>
                <w:rFonts w:ascii="Times New Roman" w:hAnsi="Times New Roman"/>
                <w:b/>
                <w:sz w:val="20"/>
                <w:szCs w:val="20"/>
              </w:rPr>
              <w:t>Тип здания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5- (пять)  одно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секционных </w:t>
            </w:r>
            <w:r>
              <w:rPr>
                <w:rFonts w:ascii="Times New Roman" w:hAnsi="Times New Roman"/>
                <w:sz w:val="20"/>
                <w:szCs w:val="20"/>
              </w:rPr>
              <w:t>четырех этажных - 12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квартирных жилых домов,</w:t>
            </w:r>
            <w:proofErr w:type="gramStart"/>
            <w:r w:rsidRPr="004139C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4139C3">
              <w:rPr>
                <w:rFonts w:ascii="Times New Roman" w:hAnsi="Times New Roman"/>
                <w:sz w:val="20"/>
                <w:szCs w:val="20"/>
              </w:rPr>
              <w:t xml:space="preserve"> Предусмотрены технические подполья и технические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помещения на 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>этаж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. Предусмотрен следующий набор квартир: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однокомнатные – 20 шт., двухкомнатные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трехкомнатных – 15 шт. 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квартир. </w:t>
            </w:r>
            <w:proofErr w:type="gram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Строительный объем: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22949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куб.м. Общая площ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адь квартир -4229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кв.м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>. (с учетом летних помещений), площадь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-1818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  <w:proofErr w:type="gramEnd"/>
          </w:p>
          <w:p w:rsidR="0009225D" w:rsidRPr="004139C3" w:rsidRDefault="0009225D" w:rsidP="0004332C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7C6CF8">
              <w:rPr>
                <w:rFonts w:ascii="Times New Roman" w:hAnsi="Times New Roman"/>
                <w:b/>
                <w:sz w:val="20"/>
                <w:szCs w:val="20"/>
              </w:rPr>
              <w:t>Тип здания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,7- ми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секционный </w:t>
            </w:r>
            <w:r>
              <w:rPr>
                <w:rFonts w:ascii="Times New Roman" w:hAnsi="Times New Roman"/>
                <w:sz w:val="20"/>
                <w:szCs w:val="20"/>
              </w:rPr>
              <w:t>четырех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этажный 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квартирны</w:t>
            </w:r>
            <w:r>
              <w:rPr>
                <w:rFonts w:ascii="Times New Roman" w:hAnsi="Times New Roman"/>
                <w:sz w:val="20"/>
                <w:szCs w:val="20"/>
              </w:rPr>
              <w:t>й жилой 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End"/>
            <w:r w:rsidRPr="004139C3">
              <w:rPr>
                <w:rFonts w:ascii="Times New Roman" w:hAnsi="Times New Roman"/>
                <w:sz w:val="20"/>
                <w:szCs w:val="20"/>
              </w:rPr>
              <w:t xml:space="preserve">Предусмотрены технические подполья и технические </w:t>
            </w:r>
            <w:r>
              <w:rPr>
                <w:rFonts w:ascii="Times New Roman" w:hAnsi="Times New Roman"/>
                <w:sz w:val="20"/>
                <w:szCs w:val="20"/>
              </w:rPr>
              <w:t>помещения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. Предусмотрен следующий набор квартир: </w:t>
            </w:r>
            <w:proofErr w:type="gram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однокомнатные</w:t>
            </w:r>
            <w:proofErr w:type="gram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шт., двухкомнатные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трехкомнатных – 21 шт.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квартир. </w:t>
            </w:r>
            <w:proofErr w:type="gram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Строительный объем: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32138,3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куб.м. Общая площадь квартир: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5903,6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кв.м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. (с учетом летних помещений), площадь застройки: </w:t>
            </w:r>
            <w:r>
              <w:rPr>
                <w:rFonts w:ascii="Times New Roman" w:hAnsi="Times New Roman"/>
                <w:sz w:val="20"/>
                <w:szCs w:val="20"/>
              </w:rPr>
              <w:t>2466,8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  <w:proofErr w:type="gramEnd"/>
          </w:p>
        </w:tc>
      </w:tr>
      <w:tr w:rsidR="0009225D" w:rsidRPr="00703C7F" w:rsidTr="00364162">
        <w:trPr>
          <w:trHeight w:val="3758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Конструктивная схема здания жилого дома: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Перекрестно-стеновая</w:t>
            </w:r>
            <w:proofErr w:type="gram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несущими внутренними продольными и поперечными стенами из сборных железобетонных панелей. Плиты перекрытия – сборные железобетонные, опертые по двум и трем сторонам. Конструкции жилого дома решены по системе крупнопанельных зданий с узким шагом внутренних несущих стен. Пространственная жесткость и устойчивость обеспечиваются совместной работой внутренних стен и дисков перекрытий. Фундаменты – монолитная железобетонная плита толщиной 700 мм из бетона класса В25. Наружные стены выше </w:t>
            </w:r>
            <w:proofErr w:type="spell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0,00 – ненесущие, опирающиеся на плиты перекрытия, двухслойные толщиной 450 мм. Внутренний слой – кладка из блоков из </w:t>
            </w:r>
            <w:proofErr w:type="spell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пенополистиролбетона</w:t>
            </w:r>
            <w:proofErr w:type="spell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300 мм, наружный – кирпичная кладка из лицевого кирпича толщиной 120 мм. Внутренние стены – сборные железобетонные толщиной 180 мм из бетона класса В22,5. Перекрытия – сборные железобетонные из бетона класса В22,5 с </w:t>
            </w:r>
            <w:proofErr w:type="spell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термовкладышами</w:t>
            </w:r>
            <w:proofErr w:type="spell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наружнему</w:t>
            </w:r>
            <w:proofErr w:type="spell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контуру. Покрытие - сборные железобетонные плиты толщиной 160 мм по опорным рамам и стенам, утеплитель – из </w:t>
            </w:r>
            <w:proofErr w:type="spell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минераловатных</w:t>
            </w:r>
            <w:proofErr w:type="spell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плит толщиной 140мм. Кровля – плоская, рулонная, с внутренним водостоком из 2-х слоев </w:t>
            </w:r>
            <w:proofErr w:type="spell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филизола</w:t>
            </w:r>
            <w:proofErr w:type="spell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Лестницы – сборные железобетонные марши и площадки. Шахты лифтов, блоки коммуникаций, </w:t>
            </w:r>
            <w:proofErr w:type="spell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вентблоки</w:t>
            </w:r>
            <w:proofErr w:type="spell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сборные железобетонные. Ограждения балконов и лоджий – кирпич, 120 мм. Единое остекление в алюминиевых переплетах. Окна, балконные двери – с 3-м остеклением. Двери входные - металлические утепленные. 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Конструкции, изделия и материалы применены по отечественным действующим сериям, </w:t>
            </w:r>
            <w:proofErr w:type="spellStart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ГОСТам</w:t>
            </w:r>
            <w:proofErr w:type="spellEnd"/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, ТУ, по соответствующим сертификатам соответствия.</w:t>
            </w:r>
          </w:p>
        </w:tc>
      </w:tr>
      <w:tr w:rsidR="0009225D" w:rsidRPr="00703C7F" w:rsidTr="00364162">
        <w:trPr>
          <w:trHeight w:val="737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39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Квартиры</w:t>
            </w:r>
            <w:proofErr w:type="gramEnd"/>
            <w:r w:rsidRPr="004139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передаваемые участникам долевого строительства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>Однокомнатных –  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 </w:t>
            </w:r>
          </w:p>
          <w:p w:rsidR="0009225D" w:rsidRDefault="0009225D" w:rsidP="0092219C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Двухкомнатных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</w:t>
            </w:r>
          </w:p>
          <w:p w:rsidR="0009225D" w:rsidRPr="004139C3" w:rsidRDefault="0009225D" w:rsidP="0092219C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Трехкомнатных  - 36 шт.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9225D" w:rsidRPr="00703C7F" w:rsidTr="00364162">
        <w:trPr>
          <w:trHeight w:val="1448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sz w:val="20"/>
                <w:szCs w:val="20"/>
              </w:rPr>
              <w:t>Общее имущество участников долевого строительства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403E3C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9C3">
              <w:rPr>
                <w:rFonts w:ascii="Times New Roman" w:hAnsi="Times New Roman"/>
                <w:sz w:val="20"/>
                <w:szCs w:val="20"/>
              </w:rPr>
              <w:t>Межквартирные лестничные площадки, лестницы,, коридоры, технические этажи, чердаки, цокольный этаж, в которых имеются инженерные коммуникации, кровля дома, ограждающие, несущие и ненесущие конструкции дома, механическое, электрическое, санитарно-техническое и иное оборудование дома, за его пределами или внутри помещений, земельный участок с элементами озеленения и благоустройства.</w:t>
            </w:r>
            <w:proofErr w:type="gramEnd"/>
          </w:p>
        </w:tc>
      </w:tr>
      <w:tr w:rsidR="0009225D" w:rsidRPr="00703C7F" w:rsidTr="00364162">
        <w:trPr>
          <w:trHeight w:val="1545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139C3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139C3">
              <w:rPr>
                <w:rFonts w:ascii="Times New Roman" w:hAnsi="Times New Roman"/>
                <w:b/>
                <w:sz w:val="20"/>
                <w:szCs w:val="20"/>
              </w:rPr>
              <w:t>редполагаемом сроке получения разрешения на ввод дома в эксплуатацию строящегося многоквартирного жилого дома, об органе, уполномоченном в соответствии с законодательством о градостроительной деятельности на выдачу разрешения на ввод этих объектов в эксплуатацию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sz w:val="20"/>
                <w:szCs w:val="20"/>
              </w:rPr>
              <w:t xml:space="preserve">Предполагаемый срок получения разрешения на ввод в эксплуатацию – 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Поз. 3, 10,11,12,13,14      01.10.2014год,  плюс  восемь месяцев.</w:t>
            </w:r>
          </w:p>
          <w:p w:rsidR="0009225D" w:rsidRDefault="0009225D" w:rsidP="00B72453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FD24A1">
              <w:rPr>
                <w:rFonts w:ascii="Times New Roman" w:hAnsi="Times New Roman"/>
                <w:b/>
                <w:sz w:val="20"/>
                <w:szCs w:val="20"/>
              </w:rPr>
              <w:t>Уполномоченный орган на выдачу разрешения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: Администрация города </w:t>
            </w:r>
            <w:r>
              <w:rPr>
                <w:rFonts w:ascii="Times New Roman" w:hAnsi="Times New Roman"/>
                <w:sz w:val="20"/>
                <w:szCs w:val="20"/>
              </w:rPr>
              <w:t>Раменское</w:t>
            </w:r>
          </w:p>
          <w:p w:rsidR="0009225D" w:rsidRPr="004139C3" w:rsidRDefault="0009225D" w:rsidP="00B72453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D24A1">
              <w:rPr>
                <w:rFonts w:ascii="Times New Roman" w:hAnsi="Times New Roman"/>
                <w:b/>
                <w:sz w:val="20"/>
                <w:szCs w:val="20"/>
              </w:rPr>
              <w:t>В приемке дома участвуют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: Комитет по строительству и архитектуре Администрации города </w:t>
            </w:r>
            <w:r>
              <w:rPr>
                <w:rFonts w:ascii="Times New Roman" w:hAnsi="Times New Roman"/>
                <w:sz w:val="20"/>
                <w:szCs w:val="20"/>
              </w:rPr>
              <w:t>Раменское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 Московской области, Главный Государственный архитектурно - строительный надзор, представители Заказчика, Инвестора,  представители Генерального подрядчика, органы санитарно – эпидемиологического надзора, органы государственного пожарного надзора, ГУПР и охрана окружающей среды, привлеченные организации.</w:t>
            </w:r>
          </w:p>
        </w:tc>
      </w:tr>
      <w:tr w:rsidR="0009225D" w:rsidRPr="00703C7F" w:rsidTr="00364162">
        <w:trPr>
          <w:trHeight w:val="540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 возможных финансовых рисках и мерах по до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бровольному </w:t>
            </w:r>
            <w:r w:rsidRPr="004139C3">
              <w:rPr>
                <w:rFonts w:ascii="Times New Roman" w:hAnsi="Times New Roman"/>
                <w:b/>
                <w:sz w:val="20"/>
                <w:szCs w:val="20"/>
              </w:rPr>
              <w:t>страхованию: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sz w:val="20"/>
                <w:szCs w:val="20"/>
              </w:rPr>
              <w:t>- увеличение стоимости СМР, строительных материалов, рабочей силы, услуг транспорта, что может привести к увеличению себестоимости;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sz w:val="20"/>
                <w:szCs w:val="20"/>
              </w:rPr>
              <w:t>- издание нормативных актов и иные действия органов  государственной муниципальной власти, которые могут препятствовать выполнению обязательств заказчика-застройщика по договору долевого участия;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4139C3">
              <w:rPr>
                <w:rFonts w:ascii="Times New Roman" w:hAnsi="Times New Roman"/>
                <w:sz w:val="20"/>
                <w:szCs w:val="20"/>
              </w:rPr>
              <w:t>- расторжение договора подряда, субподряда, влекущее нанесение ущерба (убытка) застройщику;</w:t>
            </w:r>
          </w:p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sz w:val="20"/>
                <w:szCs w:val="20"/>
              </w:rPr>
              <w:t>- отказ участника долевого строительства от дальнейшего участия в строительстве жилья с требованиями  о возврате денежных средств, внесенных в счет строительства и возмещении неустойки, предусмотренной законодательством</w:t>
            </w:r>
          </w:p>
        </w:tc>
      </w:tr>
      <w:tr w:rsidR="0009225D" w:rsidRPr="00703C7F" w:rsidTr="00364162">
        <w:trPr>
          <w:trHeight w:val="537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sz w:val="20"/>
                <w:szCs w:val="20"/>
              </w:rPr>
              <w:t>Планируемая стоимость строительства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364162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455 967 000</w:t>
            </w:r>
            <w:r w:rsidRPr="004139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09225D" w:rsidRPr="00703C7F" w:rsidTr="00364162">
        <w:trPr>
          <w:trHeight w:val="357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организаций, осуществляющих строительно-монтажные и иные работы (подрядчиков): </w:t>
            </w: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7366D9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</w:rPr>
            </w:pPr>
            <w:r w:rsidRPr="007366D9">
              <w:rPr>
                <w:rFonts w:ascii="Times New Roman" w:hAnsi="Times New Roman"/>
                <w:sz w:val="20"/>
                <w:szCs w:val="20"/>
              </w:rPr>
              <w:t>Авторский надзор – ООО «</w:t>
            </w:r>
            <w:proofErr w:type="spellStart"/>
            <w:r w:rsidRPr="007366D9">
              <w:rPr>
                <w:rFonts w:ascii="Times New Roman" w:hAnsi="Times New Roman"/>
                <w:sz w:val="20"/>
                <w:szCs w:val="20"/>
              </w:rPr>
              <w:t>Хубертус-Групп</w:t>
            </w:r>
            <w:proofErr w:type="spellEnd"/>
            <w:r w:rsidRPr="007366D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9225D" w:rsidRPr="007366D9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366D9">
              <w:rPr>
                <w:rFonts w:ascii="Times New Roman" w:hAnsi="Times New Roman"/>
                <w:sz w:val="20"/>
                <w:szCs w:val="20"/>
              </w:rPr>
              <w:t>Строительно-монтажные работы осуществляют; ООО «Эврика -2», ООО «Классик-Строй.</w:t>
            </w:r>
            <w:r w:rsidRPr="007366D9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Свидетельство о допуске к работам, которые оказывают влияние на безопасность объектов капитального строительства  Регистрационный номер </w:t>
            </w:r>
            <w:r w:rsidRPr="007366D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№ 0585,01-2012-7715829840-С-227</w:t>
            </w:r>
            <w:r w:rsidRPr="007366D9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7366D9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от 24 мая 2012 года</w:t>
            </w:r>
            <w:r w:rsidRPr="00736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Свидетельство выдано без ограничения срока и территории его действия. СРО: </w:t>
            </w:r>
            <w:proofErr w:type="spellStart"/>
            <w:r w:rsidRPr="007366D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Саморегулируемая</w:t>
            </w:r>
            <w:proofErr w:type="spellEnd"/>
            <w:r w:rsidRPr="007366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некоммерческое партнерство поддержки организаций строительной отрасли.</w:t>
            </w:r>
          </w:p>
        </w:tc>
      </w:tr>
      <w:tr w:rsidR="0009225D" w:rsidRPr="00703C7F" w:rsidTr="00364162">
        <w:trPr>
          <w:trHeight w:val="1247"/>
        </w:trPr>
        <w:tc>
          <w:tcPr>
            <w:tcW w:w="3500" w:type="dxa"/>
          </w:tcPr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sz w:val="20"/>
                <w:szCs w:val="20"/>
              </w:rPr>
            </w:pPr>
            <w:r w:rsidRPr="004139C3">
              <w:rPr>
                <w:rFonts w:ascii="Times New Roman" w:hAnsi="Times New Roman"/>
                <w:b/>
                <w:sz w:val="20"/>
                <w:szCs w:val="20"/>
              </w:rPr>
              <w:t>Обеспечение исполнения обязательств.</w:t>
            </w:r>
          </w:p>
          <w:p w:rsidR="0009225D" w:rsidRPr="004139C3" w:rsidRDefault="0009225D" w:rsidP="00D42F31">
            <w:pPr>
              <w:spacing w:after="0" w:line="240" w:lineRule="auto"/>
              <w:ind w:right="136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0" w:type="dxa"/>
            <w:gridSpan w:val="3"/>
            <w:shd w:val="clear" w:color="000000" w:fill="FFFFFF"/>
          </w:tcPr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139C3">
              <w:rPr>
                <w:rFonts w:ascii="Times New Roman" w:hAnsi="Times New Roman"/>
                <w:sz w:val="20"/>
                <w:szCs w:val="20"/>
              </w:rPr>
              <w:t>Обеспечение исполнения обязательств</w:t>
            </w:r>
            <w:r w:rsidRPr="004139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39C3">
              <w:rPr>
                <w:rFonts w:ascii="Times New Roman" w:hAnsi="Times New Roman"/>
                <w:sz w:val="20"/>
                <w:szCs w:val="20"/>
              </w:rPr>
              <w:t xml:space="preserve">застройщиком осуществляется в соответствии с подпунктом 1) части 1 статьи 12.1. Федерального закона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в Российской Федерации» от 30.12.2004 г. </w:t>
            </w:r>
          </w:p>
        </w:tc>
      </w:tr>
      <w:tr w:rsidR="0009225D" w:rsidRPr="00703C7F" w:rsidTr="00364162">
        <w:trPr>
          <w:trHeight w:val="300"/>
        </w:trPr>
        <w:tc>
          <w:tcPr>
            <w:tcW w:w="3500" w:type="dxa"/>
            <w:noWrap/>
          </w:tcPr>
          <w:p w:rsidR="0009225D" w:rsidRPr="004139C3" w:rsidRDefault="0009225D" w:rsidP="00D42F31">
            <w:pPr>
              <w:pStyle w:val="a3"/>
              <w:ind w:right="136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39C3">
              <w:rPr>
                <w:b/>
                <w:sz w:val="20"/>
                <w:szCs w:val="20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договора.</w:t>
            </w:r>
          </w:p>
        </w:tc>
        <w:tc>
          <w:tcPr>
            <w:tcW w:w="7360" w:type="dxa"/>
            <w:gridSpan w:val="3"/>
            <w:noWrap/>
          </w:tcPr>
          <w:p w:rsidR="0009225D" w:rsidRPr="004139C3" w:rsidRDefault="0009225D" w:rsidP="00D42F31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39C3">
              <w:rPr>
                <w:rFonts w:ascii="Times New Roman" w:hAnsi="Times New Roman"/>
                <w:sz w:val="20"/>
                <w:szCs w:val="20"/>
              </w:rPr>
              <w:t>На дату публикации настоящей декларации таких договоров и сделок не имеется.</w:t>
            </w:r>
          </w:p>
        </w:tc>
      </w:tr>
    </w:tbl>
    <w:p w:rsidR="0009225D" w:rsidRDefault="0009225D" w:rsidP="00780B19"/>
    <w:p w:rsidR="0009225D" w:rsidRDefault="0009225D" w:rsidP="00780B19"/>
    <w:p w:rsidR="0009225D" w:rsidRPr="004139C3" w:rsidRDefault="0009225D" w:rsidP="00780B19">
      <w:pPr>
        <w:shd w:val="clear" w:color="auto" w:fill="FFFFFF"/>
        <w:ind w:left="540"/>
        <w:jc w:val="both"/>
        <w:rPr>
          <w:rFonts w:ascii="Times New Roman" w:hAnsi="Times New Roman"/>
        </w:rPr>
      </w:pPr>
      <w:r w:rsidRPr="004139C3">
        <w:rPr>
          <w:rFonts w:ascii="Times New Roman" w:hAnsi="Times New Roman"/>
          <w:color w:val="000000"/>
          <w:spacing w:val="3"/>
        </w:rPr>
        <w:t>Генеральный директор ООО «РП</w:t>
      </w:r>
      <w:proofErr w:type="gramStart"/>
      <w:r w:rsidRPr="004139C3">
        <w:rPr>
          <w:rFonts w:ascii="Times New Roman" w:hAnsi="Times New Roman"/>
          <w:color w:val="000000"/>
          <w:spacing w:val="3"/>
        </w:rPr>
        <w:t>К</w:t>
      </w:r>
      <w:r>
        <w:rPr>
          <w:rFonts w:ascii="Times New Roman" w:hAnsi="Times New Roman"/>
          <w:color w:val="000000"/>
          <w:spacing w:val="3"/>
        </w:rPr>
        <w:t>-</w:t>
      </w:r>
      <w:proofErr w:type="gramEnd"/>
      <w:r>
        <w:rPr>
          <w:rFonts w:ascii="Times New Roman" w:hAnsi="Times New Roman"/>
          <w:color w:val="000000"/>
          <w:spacing w:val="3"/>
        </w:rPr>
        <w:t xml:space="preserve"> РИЭЛТ</w:t>
      </w:r>
      <w:r w:rsidRPr="004139C3">
        <w:rPr>
          <w:rFonts w:ascii="Times New Roman" w:hAnsi="Times New Roman"/>
          <w:color w:val="000000"/>
          <w:spacing w:val="3"/>
        </w:rPr>
        <w:t>»</w:t>
      </w:r>
      <w:r w:rsidRPr="004139C3">
        <w:rPr>
          <w:rFonts w:ascii="Times New Roman" w:hAnsi="Times New Roman"/>
          <w:color w:val="000000"/>
          <w:spacing w:val="3"/>
        </w:rPr>
        <w:tab/>
      </w:r>
      <w:r w:rsidRPr="004139C3">
        <w:rPr>
          <w:rFonts w:ascii="Times New Roman" w:hAnsi="Times New Roman"/>
          <w:color w:val="000000"/>
          <w:spacing w:val="3"/>
        </w:rPr>
        <w:tab/>
      </w:r>
      <w:r w:rsidRPr="004139C3">
        <w:rPr>
          <w:rFonts w:ascii="Times New Roman" w:hAnsi="Times New Roman"/>
          <w:color w:val="000000"/>
          <w:spacing w:val="3"/>
        </w:rPr>
        <w:tab/>
      </w:r>
      <w:r w:rsidRPr="004139C3">
        <w:rPr>
          <w:rFonts w:ascii="Times New Roman" w:hAnsi="Times New Roman"/>
          <w:color w:val="000000"/>
          <w:spacing w:val="3"/>
        </w:rPr>
        <w:tab/>
      </w:r>
      <w:r w:rsidRPr="004139C3">
        <w:rPr>
          <w:rFonts w:ascii="Times New Roman" w:hAnsi="Times New Roman"/>
          <w:color w:val="000000"/>
          <w:spacing w:val="3"/>
        </w:rPr>
        <w:tab/>
        <w:t xml:space="preserve">                </w:t>
      </w:r>
      <w:proofErr w:type="spellStart"/>
      <w:r>
        <w:rPr>
          <w:rFonts w:ascii="Times New Roman" w:hAnsi="Times New Roman"/>
          <w:color w:val="000000"/>
          <w:spacing w:val="3"/>
        </w:rPr>
        <w:t>Ю.П.Некрылов</w:t>
      </w:r>
      <w:proofErr w:type="spellEnd"/>
    </w:p>
    <w:p w:rsidR="0009225D" w:rsidRDefault="0009225D" w:rsidP="00780B19"/>
    <w:p w:rsidR="0009225D" w:rsidRDefault="0009225D" w:rsidP="00780B19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9225D" w:rsidRDefault="0009225D"/>
    <w:sectPr w:rsidR="0009225D" w:rsidSect="004139C3">
      <w:pgSz w:w="11907" w:h="16840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0E11"/>
    <w:multiLevelType w:val="hybridMultilevel"/>
    <w:tmpl w:val="092A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B19"/>
    <w:rsid w:val="0000702A"/>
    <w:rsid w:val="00027B0F"/>
    <w:rsid w:val="00030693"/>
    <w:rsid w:val="00040BEB"/>
    <w:rsid w:val="0004332C"/>
    <w:rsid w:val="0006373B"/>
    <w:rsid w:val="0006781F"/>
    <w:rsid w:val="0009225D"/>
    <w:rsid w:val="0009349C"/>
    <w:rsid w:val="000A566B"/>
    <w:rsid w:val="000B0C58"/>
    <w:rsid w:val="000C54FE"/>
    <w:rsid w:val="000D23E8"/>
    <w:rsid w:val="00101AFA"/>
    <w:rsid w:val="001028E1"/>
    <w:rsid w:val="00115842"/>
    <w:rsid w:val="00116545"/>
    <w:rsid w:val="00116AD0"/>
    <w:rsid w:val="00127C9E"/>
    <w:rsid w:val="00161B35"/>
    <w:rsid w:val="0016781F"/>
    <w:rsid w:val="00175B57"/>
    <w:rsid w:val="00184804"/>
    <w:rsid w:val="0019036B"/>
    <w:rsid w:val="001A052E"/>
    <w:rsid w:val="001F04BC"/>
    <w:rsid w:val="00251DCD"/>
    <w:rsid w:val="00287742"/>
    <w:rsid w:val="00292832"/>
    <w:rsid w:val="002B24F0"/>
    <w:rsid w:val="003103B6"/>
    <w:rsid w:val="0032237F"/>
    <w:rsid w:val="0032243C"/>
    <w:rsid w:val="00332AAA"/>
    <w:rsid w:val="003344A1"/>
    <w:rsid w:val="00364162"/>
    <w:rsid w:val="003870AF"/>
    <w:rsid w:val="003876BE"/>
    <w:rsid w:val="003B42E2"/>
    <w:rsid w:val="003B5C6F"/>
    <w:rsid w:val="003C53F9"/>
    <w:rsid w:val="003C7549"/>
    <w:rsid w:val="003D2E0A"/>
    <w:rsid w:val="0040277A"/>
    <w:rsid w:val="00403E3C"/>
    <w:rsid w:val="004139C3"/>
    <w:rsid w:val="004C2EC1"/>
    <w:rsid w:val="004C5C2B"/>
    <w:rsid w:val="004D24BC"/>
    <w:rsid w:val="00552049"/>
    <w:rsid w:val="0059322B"/>
    <w:rsid w:val="00593E39"/>
    <w:rsid w:val="005C0782"/>
    <w:rsid w:val="005E0A1C"/>
    <w:rsid w:val="005E21B9"/>
    <w:rsid w:val="005E5847"/>
    <w:rsid w:val="006601FC"/>
    <w:rsid w:val="006733F1"/>
    <w:rsid w:val="00673BF3"/>
    <w:rsid w:val="006C7887"/>
    <w:rsid w:val="006F0F49"/>
    <w:rsid w:val="006F6075"/>
    <w:rsid w:val="006F79C8"/>
    <w:rsid w:val="00703C7F"/>
    <w:rsid w:val="007073D9"/>
    <w:rsid w:val="00712DCA"/>
    <w:rsid w:val="00716677"/>
    <w:rsid w:val="0073375B"/>
    <w:rsid w:val="007366D9"/>
    <w:rsid w:val="00780B19"/>
    <w:rsid w:val="00790FC8"/>
    <w:rsid w:val="007A55EB"/>
    <w:rsid w:val="007B40D0"/>
    <w:rsid w:val="007C4739"/>
    <w:rsid w:val="007C6CF8"/>
    <w:rsid w:val="007F35AA"/>
    <w:rsid w:val="00817D21"/>
    <w:rsid w:val="00833465"/>
    <w:rsid w:val="008835A3"/>
    <w:rsid w:val="00893CE3"/>
    <w:rsid w:val="008C19F3"/>
    <w:rsid w:val="009132D0"/>
    <w:rsid w:val="0092219C"/>
    <w:rsid w:val="0092764F"/>
    <w:rsid w:val="00940B33"/>
    <w:rsid w:val="00943A70"/>
    <w:rsid w:val="00944867"/>
    <w:rsid w:val="00996CCC"/>
    <w:rsid w:val="009A2B4D"/>
    <w:rsid w:val="009F3DD0"/>
    <w:rsid w:val="00A353BD"/>
    <w:rsid w:val="00A35FC4"/>
    <w:rsid w:val="00A7333B"/>
    <w:rsid w:val="00A7555E"/>
    <w:rsid w:val="00AA5E41"/>
    <w:rsid w:val="00AA6E7F"/>
    <w:rsid w:val="00AC6746"/>
    <w:rsid w:val="00B26A0E"/>
    <w:rsid w:val="00B455FC"/>
    <w:rsid w:val="00B72453"/>
    <w:rsid w:val="00B8702F"/>
    <w:rsid w:val="00B87E1C"/>
    <w:rsid w:val="00BA6229"/>
    <w:rsid w:val="00BB1E82"/>
    <w:rsid w:val="00BD07F3"/>
    <w:rsid w:val="00BE30E8"/>
    <w:rsid w:val="00C05FC9"/>
    <w:rsid w:val="00C43790"/>
    <w:rsid w:val="00C47C19"/>
    <w:rsid w:val="00C87B68"/>
    <w:rsid w:val="00C97556"/>
    <w:rsid w:val="00CC27DD"/>
    <w:rsid w:val="00D075DE"/>
    <w:rsid w:val="00D16297"/>
    <w:rsid w:val="00D35760"/>
    <w:rsid w:val="00D42F31"/>
    <w:rsid w:val="00D568F1"/>
    <w:rsid w:val="00D62B1A"/>
    <w:rsid w:val="00D95D35"/>
    <w:rsid w:val="00DB0E2B"/>
    <w:rsid w:val="00DC4F3D"/>
    <w:rsid w:val="00DC62FD"/>
    <w:rsid w:val="00DD2A57"/>
    <w:rsid w:val="00DE2ADF"/>
    <w:rsid w:val="00E012EB"/>
    <w:rsid w:val="00E04820"/>
    <w:rsid w:val="00E1382C"/>
    <w:rsid w:val="00E14DC9"/>
    <w:rsid w:val="00E20690"/>
    <w:rsid w:val="00E62266"/>
    <w:rsid w:val="00E65BCB"/>
    <w:rsid w:val="00E70CA7"/>
    <w:rsid w:val="00E74DA8"/>
    <w:rsid w:val="00E95E41"/>
    <w:rsid w:val="00E96ECF"/>
    <w:rsid w:val="00EA6E50"/>
    <w:rsid w:val="00EC44CB"/>
    <w:rsid w:val="00EC6EE2"/>
    <w:rsid w:val="00F0710A"/>
    <w:rsid w:val="00F07F68"/>
    <w:rsid w:val="00F12135"/>
    <w:rsid w:val="00F5752C"/>
    <w:rsid w:val="00F60054"/>
    <w:rsid w:val="00F7427D"/>
    <w:rsid w:val="00F863DE"/>
    <w:rsid w:val="00FC5D7A"/>
    <w:rsid w:val="00FD24A1"/>
    <w:rsid w:val="00FD4A98"/>
    <w:rsid w:val="00FD4FA1"/>
    <w:rsid w:val="00FE436B"/>
    <w:rsid w:val="00FF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0B1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80B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B0E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B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5C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2101</Words>
  <Characters>11982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batykaev</dc:creator>
  <cp:keywords/>
  <dc:description/>
  <cp:lastModifiedBy>Admin</cp:lastModifiedBy>
  <cp:revision>2</cp:revision>
  <cp:lastPrinted>2013-07-29T08:54:00Z</cp:lastPrinted>
  <dcterms:created xsi:type="dcterms:W3CDTF">2014-02-20T07:54:00Z</dcterms:created>
  <dcterms:modified xsi:type="dcterms:W3CDTF">2014-02-20T07:54:00Z</dcterms:modified>
</cp:coreProperties>
</file>