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D5" w:rsidRDefault="007D62D5" w:rsidP="007D62D5">
      <w:r>
        <w:t>Проектная декларация</w:t>
      </w:r>
    </w:p>
    <w:p w:rsidR="007D62D5" w:rsidRDefault="007D62D5" w:rsidP="007D62D5">
      <w:r>
        <w:t>Общество с ограниченной ответственностью</w:t>
      </w:r>
    </w:p>
    <w:p w:rsidR="007D62D5" w:rsidRDefault="007D62D5" w:rsidP="007D62D5">
      <w:r>
        <w:t>«</w:t>
      </w:r>
      <w:proofErr w:type="spellStart"/>
      <w:r>
        <w:t>Загорская</w:t>
      </w:r>
      <w:proofErr w:type="spellEnd"/>
      <w:r>
        <w:t xml:space="preserve"> межрайонная художественно-производственная мастерская»</w:t>
      </w:r>
    </w:p>
    <w:p w:rsidR="007D62D5" w:rsidRDefault="007D62D5" w:rsidP="007D62D5">
      <w:r>
        <w:t>(с изменениями на 07.04.2014 г.)</w:t>
      </w:r>
    </w:p>
    <w:p w:rsidR="007D62D5" w:rsidRDefault="007D62D5" w:rsidP="007D62D5"/>
    <w:p w:rsidR="007D62D5" w:rsidRDefault="007D62D5" w:rsidP="007D62D5">
      <w:r>
        <w:t>г. Сергиев Посад, 07 апреля 2014 года</w:t>
      </w:r>
    </w:p>
    <w:p w:rsidR="007D62D5" w:rsidRDefault="007D62D5" w:rsidP="007D62D5"/>
    <w:p w:rsidR="007D62D5" w:rsidRDefault="007D62D5" w:rsidP="007D62D5">
      <w:r>
        <w:t>Проектная декларация</w:t>
      </w:r>
    </w:p>
    <w:p w:rsidR="007D62D5" w:rsidRDefault="007D62D5" w:rsidP="007D62D5">
      <w:r>
        <w:t xml:space="preserve">по строительству 17-ти этажного жилого дома со встроенными помещениями общественного назначения (2-й этап строительства, 3,4 секция) по адресу: Московская область, </w:t>
      </w:r>
      <w:proofErr w:type="spellStart"/>
      <w:r>
        <w:t>г</w:t>
      </w:r>
      <w:proofErr w:type="gramStart"/>
      <w:r>
        <w:t>.С</w:t>
      </w:r>
      <w:proofErr w:type="gramEnd"/>
      <w:r>
        <w:t>ергиев</w:t>
      </w:r>
      <w:proofErr w:type="spellEnd"/>
      <w:r>
        <w:t xml:space="preserve"> Посад, </w:t>
      </w:r>
      <w:proofErr w:type="spellStart"/>
      <w:r>
        <w:t>пр.Красной</w:t>
      </w:r>
      <w:proofErr w:type="spellEnd"/>
      <w:r>
        <w:t xml:space="preserve"> Армии, в районе д.251а на земельном участке по адресу: Московская область, Сергиево-Посадский муниципальный район, городское поселение Сергиев Посад, </w:t>
      </w:r>
      <w:proofErr w:type="spellStart"/>
      <w:r>
        <w:t>г</w:t>
      </w:r>
      <w:proofErr w:type="gramStart"/>
      <w:r>
        <w:t>.С</w:t>
      </w:r>
      <w:proofErr w:type="gramEnd"/>
      <w:r>
        <w:t>ергиев</w:t>
      </w:r>
      <w:proofErr w:type="spellEnd"/>
      <w:r>
        <w:t xml:space="preserve"> Посад, </w:t>
      </w:r>
      <w:proofErr w:type="spellStart"/>
      <w:r>
        <w:t>пр.Красной</w:t>
      </w:r>
      <w:proofErr w:type="spellEnd"/>
      <w:r>
        <w:t xml:space="preserve"> Армии, в районе д.251а.</w:t>
      </w:r>
    </w:p>
    <w:p w:rsidR="007D62D5" w:rsidRDefault="007D62D5" w:rsidP="007D62D5"/>
    <w:p w:rsidR="007D62D5" w:rsidRDefault="007D62D5" w:rsidP="007D62D5">
      <w:r>
        <w:t>Информация о застройщике</w:t>
      </w:r>
    </w:p>
    <w:p w:rsidR="007D62D5" w:rsidRDefault="007D62D5" w:rsidP="007D62D5"/>
    <w:p w:rsidR="007D62D5" w:rsidRDefault="007D62D5" w:rsidP="007D62D5">
      <w:r>
        <w:t>1. Застройщик: Общество с ограниченной ответственностью «</w:t>
      </w:r>
      <w:proofErr w:type="spellStart"/>
      <w:r>
        <w:t>Загорская</w:t>
      </w:r>
      <w:proofErr w:type="spellEnd"/>
      <w:r>
        <w:t xml:space="preserve"> межрайонная художественно-производственная мастерская»</w:t>
      </w:r>
    </w:p>
    <w:p w:rsidR="007D62D5" w:rsidRDefault="007D62D5" w:rsidP="007D62D5"/>
    <w:p w:rsidR="007D62D5" w:rsidRDefault="007D62D5" w:rsidP="007D62D5">
      <w:r>
        <w:t>1.1. Место нахождения застройщика: 141300, Московская область, г. Сергиев Посад, улица Шлякова, дом 2а</w:t>
      </w:r>
    </w:p>
    <w:p w:rsidR="007D62D5" w:rsidRDefault="007D62D5" w:rsidP="007D62D5"/>
    <w:p w:rsidR="007D62D5" w:rsidRDefault="007D62D5" w:rsidP="007D62D5">
      <w:r>
        <w:t>1.2. Режим работы застройщика: с 9.00 до 18.00 по будням. Обед с 13.00 до 14.00. Суббота и воскресенье выходные. Телефон +7(495) 730-52-90, +7(495) 540-50-92.</w:t>
      </w:r>
    </w:p>
    <w:p w:rsidR="007D62D5" w:rsidRDefault="007D62D5" w:rsidP="007D62D5"/>
    <w:p w:rsidR="007D62D5" w:rsidRDefault="007D62D5" w:rsidP="007D62D5">
      <w:r>
        <w:t>2. Информация о государственной регистрации застройщика:</w:t>
      </w:r>
    </w:p>
    <w:p w:rsidR="007D62D5" w:rsidRDefault="007D62D5" w:rsidP="007D62D5"/>
    <w:p w:rsidR="007D62D5" w:rsidRDefault="007D62D5" w:rsidP="007D62D5">
      <w:r>
        <w:t>Общество с ограниченной ответственностью «</w:t>
      </w:r>
      <w:proofErr w:type="spellStart"/>
      <w:r>
        <w:t>Загорская</w:t>
      </w:r>
      <w:proofErr w:type="spellEnd"/>
      <w:r>
        <w:t xml:space="preserve"> межрайонная художественно-производственная мастерская» зарегистрировано Советом Министров РСФСР 11 мая 1953 года за № 429, внесено в Единый государственный реестр юридических лиц Межрайонной инспекцией Федеральной налоговой службы № 3 по Московской области 15 августа 2008 года, Свидетельство серия 50 № 010731261, ОГРН 1085038010860, ИНН 5042012790.</w:t>
      </w:r>
    </w:p>
    <w:p w:rsidR="007D62D5" w:rsidRDefault="007D62D5" w:rsidP="007D62D5"/>
    <w:p w:rsidR="007D62D5" w:rsidRDefault="007D62D5" w:rsidP="007D62D5">
      <w:r>
        <w:lastRenderedPageBreak/>
        <w:t>3. Информация об учредителях (участниках) застройщика:</w:t>
      </w:r>
    </w:p>
    <w:p w:rsidR="007D62D5" w:rsidRDefault="007D62D5" w:rsidP="007D62D5"/>
    <w:p w:rsidR="007D62D5" w:rsidRDefault="007D62D5" w:rsidP="007D62D5">
      <w:r>
        <w:t>3.1. гр. РФ Евдокимов Вячеслав Геннадьевич – 83,3%.</w:t>
      </w:r>
    </w:p>
    <w:p w:rsidR="007D62D5" w:rsidRDefault="007D62D5" w:rsidP="007D62D5"/>
    <w:p w:rsidR="007D62D5" w:rsidRDefault="007D62D5" w:rsidP="007D62D5">
      <w:r>
        <w:t>3.2. Общество с ограниченной ответственностью «Реал-Инвест», ОГРН 1055008005645 – 16,7%.</w:t>
      </w:r>
    </w:p>
    <w:p w:rsidR="007D62D5" w:rsidRDefault="007D62D5" w:rsidP="007D62D5"/>
    <w:p w:rsidR="007D62D5" w:rsidRDefault="007D62D5" w:rsidP="007D62D5">
      <w:r>
        <w:t>4. Информация о проектах строительства объектов недвижимости, в которых принимал участие застройщик в течение трех лет, предшествующих опубликования проектной декларации:</w:t>
      </w:r>
    </w:p>
    <w:p w:rsidR="007D62D5" w:rsidRDefault="007D62D5" w:rsidP="007D62D5"/>
    <w:p w:rsidR="007D62D5" w:rsidRDefault="007D62D5" w:rsidP="007D62D5">
      <w:r>
        <w:t>Общество с ограниченной ответственностью «</w:t>
      </w:r>
      <w:proofErr w:type="spellStart"/>
      <w:r>
        <w:t>Загорская</w:t>
      </w:r>
      <w:proofErr w:type="spellEnd"/>
      <w:r>
        <w:t xml:space="preserve"> межрайонная художественно-производственная мастерская» является Застройщиком:</w:t>
      </w:r>
    </w:p>
    <w:p w:rsidR="007D62D5" w:rsidRDefault="007D62D5" w:rsidP="007D62D5">
      <w:r>
        <w:t xml:space="preserve">по строительству 17-ти этажного жилого дома со встроенными помещениями общественного назначения по адресу: Московская область, </w:t>
      </w:r>
      <w:proofErr w:type="spellStart"/>
      <w:r>
        <w:t>г</w:t>
      </w:r>
      <w:proofErr w:type="gramStart"/>
      <w:r>
        <w:t>.С</w:t>
      </w:r>
      <w:proofErr w:type="gramEnd"/>
      <w:r>
        <w:t>ергиев</w:t>
      </w:r>
      <w:proofErr w:type="spellEnd"/>
      <w:r>
        <w:t xml:space="preserve"> Посад, </w:t>
      </w:r>
      <w:proofErr w:type="spellStart"/>
      <w:r>
        <w:t>пр.Красной</w:t>
      </w:r>
      <w:proofErr w:type="spellEnd"/>
      <w:r>
        <w:t xml:space="preserve"> Армии, д.251а (поз.2 по ГП), секции 1,2 (1-я очередь строительства).</w:t>
      </w:r>
    </w:p>
    <w:p w:rsidR="007D62D5" w:rsidRDefault="007D62D5" w:rsidP="007D62D5"/>
    <w:p w:rsidR="007D62D5" w:rsidRDefault="007D62D5" w:rsidP="007D62D5">
      <w:r>
        <w:t>Дом введен в эксплуатацию в I квартале 2013 года. (Разрешение на ввод дома в эксплуатацию №RU50512104-06 от 18.02.2013 года);</w:t>
      </w:r>
    </w:p>
    <w:p w:rsidR="007D62D5" w:rsidRDefault="007D62D5" w:rsidP="007D62D5"/>
    <w:p w:rsidR="007D62D5" w:rsidRDefault="007D62D5" w:rsidP="007D62D5">
      <w:r>
        <w:t>5. Информация о виде лицензируемой деятельности, номере лицензии, сроке ее действия, об органе, выдавшем лицензию, если вид деятельности подлежит лицензированию в соответствии с федеральным законом:</w:t>
      </w:r>
    </w:p>
    <w:p w:rsidR="007D62D5" w:rsidRDefault="007D62D5" w:rsidP="007D62D5"/>
    <w:p w:rsidR="007D62D5" w:rsidRDefault="007D62D5" w:rsidP="007D62D5">
      <w:r>
        <w:t>Общество с ограниченной ответственностью «</w:t>
      </w:r>
      <w:proofErr w:type="spellStart"/>
      <w:r>
        <w:t>Загорская</w:t>
      </w:r>
      <w:proofErr w:type="spellEnd"/>
      <w:r>
        <w:t xml:space="preserve"> межрайонная художественно-производственная мастерская» не осуществляет </w:t>
      </w:r>
      <w:proofErr w:type="gramStart"/>
      <w:r>
        <w:t>деятельность, подлежащую лицензированию и соответствующих лицензий не имеет</w:t>
      </w:r>
      <w:proofErr w:type="gramEnd"/>
      <w:r>
        <w:t>.</w:t>
      </w:r>
    </w:p>
    <w:p w:rsidR="007D62D5" w:rsidRDefault="007D62D5" w:rsidP="007D62D5"/>
    <w:p w:rsidR="007D62D5" w:rsidRDefault="007D62D5" w:rsidP="007D62D5">
      <w:r>
        <w:t>6. Финансово-экономическое состояние Застройщика на 31.12.2013 г.</w:t>
      </w:r>
    </w:p>
    <w:p w:rsidR="007D62D5" w:rsidRDefault="007D62D5" w:rsidP="007D62D5"/>
    <w:p w:rsidR="007D62D5" w:rsidRDefault="007D62D5" w:rsidP="007D62D5">
      <w:r>
        <w:t>Финансовый результат 9135 тыс. рублей</w:t>
      </w:r>
    </w:p>
    <w:p w:rsidR="007D62D5" w:rsidRDefault="007D62D5" w:rsidP="007D62D5">
      <w:r>
        <w:t>Размер кредиторской задолженности 51961 тыс. рублей</w:t>
      </w:r>
    </w:p>
    <w:p w:rsidR="007D62D5" w:rsidRDefault="007D62D5" w:rsidP="007D62D5">
      <w:r>
        <w:t>Размер дебиторской задолженности 5445 тыс. рублей</w:t>
      </w:r>
    </w:p>
    <w:p w:rsidR="007D62D5" w:rsidRDefault="007D62D5" w:rsidP="007D62D5"/>
    <w:p w:rsidR="007D62D5" w:rsidRDefault="007D62D5" w:rsidP="007D62D5">
      <w:r>
        <w:lastRenderedPageBreak/>
        <w:t>Информация о проекте строительства.</w:t>
      </w:r>
    </w:p>
    <w:p w:rsidR="007D62D5" w:rsidRDefault="007D62D5" w:rsidP="007D62D5">
      <w:r>
        <w:t>1. Цель проекта строительства:</w:t>
      </w:r>
    </w:p>
    <w:p w:rsidR="007D62D5" w:rsidRDefault="007D62D5" w:rsidP="007D62D5"/>
    <w:p w:rsidR="007D62D5" w:rsidRDefault="007D62D5" w:rsidP="007D62D5">
      <w:r>
        <w:t xml:space="preserve">Строительство 17-ти этажного жилого дома со встроенными помещениями общественного назначения (2-й этап строительства, 3,4 секция) по адресу: Московская область, </w:t>
      </w:r>
      <w:proofErr w:type="spellStart"/>
      <w:r>
        <w:t>г</w:t>
      </w:r>
      <w:proofErr w:type="gramStart"/>
      <w:r>
        <w:t>.С</w:t>
      </w:r>
      <w:proofErr w:type="gramEnd"/>
      <w:r>
        <w:t>ергиев</w:t>
      </w:r>
      <w:proofErr w:type="spellEnd"/>
      <w:r>
        <w:t xml:space="preserve"> Посад, </w:t>
      </w:r>
      <w:proofErr w:type="spellStart"/>
      <w:r>
        <w:t>пр.Красной</w:t>
      </w:r>
      <w:proofErr w:type="spellEnd"/>
      <w:r>
        <w:t xml:space="preserve"> Армии, в районе д.251а на земельном участке по адресу: Московская область, Сергиево-Посадский муниципальный район, городское поселение Сергиев Посад, </w:t>
      </w:r>
      <w:proofErr w:type="spellStart"/>
      <w:r>
        <w:t>г</w:t>
      </w:r>
      <w:proofErr w:type="gramStart"/>
      <w:r>
        <w:t>.С</w:t>
      </w:r>
      <w:proofErr w:type="gramEnd"/>
      <w:r>
        <w:t>ергиев</w:t>
      </w:r>
      <w:proofErr w:type="spellEnd"/>
      <w:r>
        <w:t xml:space="preserve"> Посад, </w:t>
      </w:r>
      <w:proofErr w:type="spellStart"/>
      <w:r>
        <w:t>пр.Красной</w:t>
      </w:r>
      <w:proofErr w:type="spellEnd"/>
      <w:r>
        <w:t xml:space="preserve"> Армии, в районе д.251а.</w:t>
      </w:r>
    </w:p>
    <w:p w:rsidR="007D62D5" w:rsidRDefault="007D62D5" w:rsidP="007D62D5"/>
    <w:p w:rsidR="007D62D5" w:rsidRDefault="007D62D5" w:rsidP="007D62D5">
      <w:r>
        <w:t>Этапы строительства.</w:t>
      </w:r>
    </w:p>
    <w:p w:rsidR="007D62D5" w:rsidRDefault="007D62D5" w:rsidP="007D62D5">
      <w:r>
        <w:t>Начало строительства: IV квартал 2013 г.</w:t>
      </w:r>
    </w:p>
    <w:p w:rsidR="007D62D5" w:rsidRDefault="007D62D5" w:rsidP="007D62D5">
      <w:r>
        <w:t>Окончание строительства: IV квартал 2015 г.</w:t>
      </w:r>
    </w:p>
    <w:p w:rsidR="007D62D5" w:rsidRDefault="007D62D5" w:rsidP="007D62D5"/>
    <w:p w:rsidR="007D62D5" w:rsidRDefault="007D62D5" w:rsidP="007D62D5">
      <w:r>
        <w:t xml:space="preserve">Результаты проведения государственной экспертизы проектной документации: </w:t>
      </w:r>
    </w:p>
    <w:p w:rsidR="007D62D5" w:rsidRDefault="007D62D5" w:rsidP="007D62D5">
      <w:r>
        <w:t>Положительное заключение негосударственной экспертизы 2-1-1-0539-13 выдано 07 августа 2013 год</w:t>
      </w:r>
      <w:proofErr w:type="gramStart"/>
      <w:r>
        <w:t>а ООО</w:t>
      </w:r>
      <w:proofErr w:type="gramEnd"/>
      <w:r>
        <w:t xml:space="preserve"> «Проектное бюро №1» Свидетельство об аккредитации №77-2-5-036-11.</w:t>
      </w:r>
    </w:p>
    <w:p w:rsidR="007D62D5" w:rsidRDefault="007D62D5" w:rsidP="007D62D5"/>
    <w:p w:rsidR="007D62D5" w:rsidRDefault="007D62D5" w:rsidP="007D62D5">
      <w:r>
        <w:t>2. Информация о разрешении на строительство:</w:t>
      </w:r>
    </w:p>
    <w:p w:rsidR="007D62D5" w:rsidRDefault="007D62D5" w:rsidP="007D62D5"/>
    <w:p w:rsidR="007D62D5" w:rsidRDefault="007D62D5" w:rsidP="007D62D5">
      <w:r>
        <w:t>Разрешение на строительство № RU50512104-122 от 04 октября 2013 года, выдано: Муниципальным образованием «Городское поселение Сергиев Посад» Сергиево – Посадского муниципального района Московской области.</w:t>
      </w:r>
    </w:p>
    <w:p w:rsidR="007D62D5" w:rsidRDefault="007D62D5" w:rsidP="007D62D5"/>
    <w:p w:rsidR="007D62D5" w:rsidRDefault="007D62D5" w:rsidP="007D62D5">
      <w:r>
        <w:t>Срок действия разрешения на строительство до 15 февраля 2016 года.</w:t>
      </w:r>
    </w:p>
    <w:p w:rsidR="007D62D5" w:rsidRDefault="007D62D5" w:rsidP="007D62D5"/>
    <w:p w:rsidR="007D62D5" w:rsidRDefault="007D62D5" w:rsidP="007D62D5">
      <w:r>
        <w:t>3. Права застройщика на земельный участок:</w:t>
      </w:r>
    </w:p>
    <w:p w:rsidR="007D62D5" w:rsidRDefault="007D62D5" w:rsidP="007D62D5"/>
    <w:p w:rsidR="007D62D5" w:rsidRDefault="007D62D5" w:rsidP="007D62D5">
      <w:r>
        <w:t>3.1. Земельный участок под строительство жилого дома принадлежит Обществу с ограниченной ответственностью «</w:t>
      </w:r>
      <w:proofErr w:type="spellStart"/>
      <w:r>
        <w:t>Загорская</w:t>
      </w:r>
      <w:proofErr w:type="spellEnd"/>
      <w:r>
        <w:t xml:space="preserve"> межрайонная художественно-производственная мастерская» на следующих основаниях:</w:t>
      </w:r>
    </w:p>
    <w:p w:rsidR="007D62D5" w:rsidRDefault="007D62D5" w:rsidP="007D62D5"/>
    <w:p w:rsidR="007D62D5" w:rsidRDefault="007D62D5" w:rsidP="007D62D5">
      <w:r>
        <w:t xml:space="preserve">3.1.1. </w:t>
      </w:r>
      <w:proofErr w:type="gramStart"/>
      <w:r>
        <w:t>Договор купли-продажи земельного участка от 17.09.2012 года, заключенный между Администрацией Сергиево-Посадского муниципального района и ООО «</w:t>
      </w:r>
      <w:proofErr w:type="spellStart"/>
      <w:r>
        <w:t>Загорская</w:t>
      </w:r>
      <w:proofErr w:type="spellEnd"/>
      <w:r>
        <w:t xml:space="preserve"> межрайонная </w:t>
      </w:r>
      <w:r>
        <w:lastRenderedPageBreak/>
        <w:t>художественно-производственная мастерская», зарегистрированный 09.10.2012 года, о чем в ЕГРП сделана запись регистрации № 50-50-05/122/2012-080, что подтверждается Свидетельством о государственной регистрации права 50 АДN 301369 выданным Управлением Федеральной службы государственной регистрации, кадастра и картографии по Московской области 09 октября 2012 года.</w:t>
      </w:r>
      <w:proofErr w:type="gramEnd"/>
      <w:r>
        <w:t xml:space="preserve"> Земельный участок площадью 4529 (Четыре тысячи пятьсот двадцать девять) </w:t>
      </w:r>
      <w:proofErr w:type="spellStart"/>
      <w:r>
        <w:t>кв.м</w:t>
      </w:r>
      <w:proofErr w:type="spellEnd"/>
      <w:r>
        <w:t xml:space="preserve">. с кадастровым номером № 50:05:0070205:273, расположен по адресу: Московская область, Сергиево-Посадский муниципальный район, городское поселение Сергиев Посад, </w:t>
      </w:r>
      <w:proofErr w:type="spellStart"/>
      <w:r>
        <w:t>г</w:t>
      </w:r>
      <w:proofErr w:type="gramStart"/>
      <w:r>
        <w:t>.С</w:t>
      </w:r>
      <w:proofErr w:type="gramEnd"/>
      <w:r>
        <w:t>ергиев</w:t>
      </w:r>
      <w:proofErr w:type="spellEnd"/>
      <w:r>
        <w:t xml:space="preserve"> Посад, </w:t>
      </w:r>
      <w:proofErr w:type="spellStart"/>
      <w:r>
        <w:t>пр.Красной</w:t>
      </w:r>
      <w:proofErr w:type="spellEnd"/>
      <w:r>
        <w:t xml:space="preserve"> Армии, в районе д.251а.</w:t>
      </w:r>
    </w:p>
    <w:p w:rsidR="007D62D5" w:rsidRDefault="007D62D5" w:rsidP="007D62D5"/>
    <w:p w:rsidR="007D62D5" w:rsidRDefault="007D62D5" w:rsidP="007D62D5">
      <w:r>
        <w:t>Собственник земельного участка: Общество с ограниченной ответственностью «</w:t>
      </w:r>
      <w:proofErr w:type="spellStart"/>
      <w:r>
        <w:t>Загорская</w:t>
      </w:r>
      <w:proofErr w:type="spellEnd"/>
      <w:r>
        <w:t xml:space="preserve"> межрайонная художественно-производственная мастерская».</w:t>
      </w:r>
    </w:p>
    <w:p w:rsidR="007D62D5" w:rsidRDefault="007D62D5" w:rsidP="007D62D5"/>
    <w:p w:rsidR="007D62D5" w:rsidRDefault="007D62D5" w:rsidP="007D62D5">
      <w:r>
        <w:t>3.2. Границы земельного участка:</w:t>
      </w:r>
    </w:p>
    <w:p w:rsidR="007D62D5" w:rsidRDefault="007D62D5" w:rsidP="007D62D5"/>
    <w:p w:rsidR="007D62D5" w:rsidRDefault="007D62D5" w:rsidP="007D62D5">
      <w:r>
        <w:t xml:space="preserve">Расположен земельный участок в </w:t>
      </w:r>
      <w:proofErr w:type="spellStart"/>
      <w:r>
        <w:t>северо</w:t>
      </w:r>
      <w:proofErr w:type="spellEnd"/>
      <w:r>
        <w:t xml:space="preserve"> – восточной части города Сергиев Посад, граничит:</w:t>
      </w:r>
    </w:p>
    <w:p w:rsidR="007D62D5" w:rsidRDefault="007D62D5" w:rsidP="007D62D5">
      <w:r>
        <w:t>- с северо-запада – ул. Островского и 1-ой застройкой усадебного типа вдоль неё;</w:t>
      </w:r>
    </w:p>
    <w:p w:rsidR="007D62D5" w:rsidRDefault="007D62D5" w:rsidP="007D62D5">
      <w:r>
        <w:t>- с севера-востока – ул. Репина и 1-ой застройкой усадебного типа вдоль неё;</w:t>
      </w:r>
    </w:p>
    <w:p w:rsidR="007D62D5" w:rsidRDefault="007D62D5" w:rsidP="007D62D5">
      <w:r>
        <w:t>- с юго-запада - проспект Красной Армии;</w:t>
      </w:r>
    </w:p>
    <w:p w:rsidR="007D62D5" w:rsidRDefault="007D62D5" w:rsidP="007D62D5">
      <w:r>
        <w:t>- с юга – жилой застройкой (3-х секционный 17- этажный жилой дом вдоль Цветочного проезда).</w:t>
      </w:r>
    </w:p>
    <w:p w:rsidR="007D62D5" w:rsidRDefault="007D62D5" w:rsidP="007D62D5"/>
    <w:p w:rsidR="007D62D5" w:rsidRDefault="007D62D5" w:rsidP="007D62D5">
      <w:r>
        <w:t>3.3. Элементы благоустройства: проектом предусмотрено комплексное благоустройство территории с устройством площадок отдыха, игр детей и размещения мусорных контейнеров. Предусмотрена организация открытых автомобильных стоянок (временного и постоянного хранения).</w:t>
      </w:r>
    </w:p>
    <w:p w:rsidR="007D62D5" w:rsidRDefault="007D62D5" w:rsidP="007D62D5"/>
    <w:p w:rsidR="007D62D5" w:rsidRDefault="007D62D5" w:rsidP="007D62D5">
      <w:r>
        <w:t>4. Местоположение строящегося многоквартирного дома:</w:t>
      </w:r>
    </w:p>
    <w:p w:rsidR="007D62D5" w:rsidRDefault="007D62D5" w:rsidP="007D62D5"/>
    <w:p w:rsidR="007D62D5" w:rsidRDefault="007D62D5" w:rsidP="007D62D5">
      <w:r>
        <w:t xml:space="preserve">Строящийся дом расположен на земельном участке по адресу: Московская область, Сергиево-Посадский муниципальный район, городское поселение Сергиев Посад, </w:t>
      </w:r>
      <w:proofErr w:type="spellStart"/>
      <w:r>
        <w:t>г</w:t>
      </w:r>
      <w:proofErr w:type="gramStart"/>
      <w:r>
        <w:t>.С</w:t>
      </w:r>
      <w:proofErr w:type="gramEnd"/>
      <w:r>
        <w:t>ергиев</w:t>
      </w:r>
      <w:proofErr w:type="spellEnd"/>
      <w:r>
        <w:t xml:space="preserve"> Посад, </w:t>
      </w:r>
      <w:proofErr w:type="spellStart"/>
      <w:r>
        <w:t>пр.Красной</w:t>
      </w:r>
      <w:proofErr w:type="spellEnd"/>
      <w:r>
        <w:t xml:space="preserve"> Армии, в районе д.251а.</w:t>
      </w:r>
    </w:p>
    <w:p w:rsidR="007D62D5" w:rsidRDefault="007D62D5" w:rsidP="007D62D5"/>
    <w:p w:rsidR="007D62D5" w:rsidRDefault="007D62D5" w:rsidP="007D62D5">
      <w:r>
        <w:t>5. Количество в составе строящегося многоквартирного дома самостоятельных частей (квартир, нежилых помещений), подлежащих передаче застройщиком участникам долевого строительства после получения разрешения на ввод в эксплуатацию:</w:t>
      </w:r>
    </w:p>
    <w:p w:rsidR="007D62D5" w:rsidRDefault="007D62D5" w:rsidP="007D62D5"/>
    <w:p w:rsidR="007D62D5" w:rsidRDefault="007D62D5" w:rsidP="007D62D5">
      <w:r>
        <w:lastRenderedPageBreak/>
        <w:t xml:space="preserve">Общая площадь 22404 </w:t>
      </w:r>
      <w:proofErr w:type="spellStart"/>
      <w:r>
        <w:t>кв.м</w:t>
      </w:r>
      <w:proofErr w:type="spellEnd"/>
      <w:r>
        <w:t>.</w:t>
      </w:r>
    </w:p>
    <w:p w:rsidR="007D62D5" w:rsidRDefault="007D62D5" w:rsidP="007D62D5">
      <w:r>
        <w:t xml:space="preserve">Всего 352 квартиры общей площадью 15583,2 </w:t>
      </w:r>
      <w:proofErr w:type="spellStart"/>
      <w:r>
        <w:t>кв.м</w:t>
      </w:r>
      <w:proofErr w:type="spellEnd"/>
      <w:r>
        <w:t>.</w:t>
      </w:r>
    </w:p>
    <w:p w:rsidR="007D62D5" w:rsidRDefault="007D62D5" w:rsidP="007D62D5"/>
    <w:p w:rsidR="007D62D5" w:rsidRDefault="007D62D5" w:rsidP="007D62D5">
      <w:r>
        <w:t>Из них:</w:t>
      </w:r>
    </w:p>
    <w:p w:rsidR="007D62D5" w:rsidRDefault="007D62D5" w:rsidP="007D62D5">
      <w:r>
        <w:t xml:space="preserve">однокомнатных (студий) площадью 30,0 </w:t>
      </w:r>
      <w:proofErr w:type="spellStart"/>
      <w:r>
        <w:t>кв.м</w:t>
      </w:r>
      <w:proofErr w:type="spellEnd"/>
      <w:r>
        <w:t xml:space="preserve">. – 64 квартир, </w:t>
      </w:r>
    </w:p>
    <w:p w:rsidR="007D62D5" w:rsidRDefault="007D62D5" w:rsidP="007D62D5">
      <w:r>
        <w:t xml:space="preserve">однокомнатных (студий) площадью 35,1 </w:t>
      </w:r>
      <w:proofErr w:type="spellStart"/>
      <w:r>
        <w:t>кв.м</w:t>
      </w:r>
      <w:proofErr w:type="spellEnd"/>
      <w:r>
        <w:t xml:space="preserve">. – 32 квартиры, </w:t>
      </w:r>
    </w:p>
    <w:p w:rsidR="007D62D5" w:rsidRDefault="007D62D5" w:rsidP="007D62D5">
      <w:r>
        <w:t xml:space="preserve">однокомнатных (студий) площадью 37,6 </w:t>
      </w:r>
      <w:proofErr w:type="spellStart"/>
      <w:r>
        <w:t>кв.м</w:t>
      </w:r>
      <w:proofErr w:type="spellEnd"/>
      <w:r>
        <w:t xml:space="preserve">. – 16 квартиры, </w:t>
      </w:r>
    </w:p>
    <w:p w:rsidR="007D62D5" w:rsidRDefault="007D62D5" w:rsidP="007D62D5">
      <w:proofErr w:type="gramStart"/>
      <w:r>
        <w:t>однокомнатных</w:t>
      </w:r>
      <w:proofErr w:type="gramEnd"/>
      <w:r>
        <w:t xml:space="preserve"> площадью 40,9 </w:t>
      </w:r>
      <w:proofErr w:type="spellStart"/>
      <w:r>
        <w:t>кв.м</w:t>
      </w:r>
      <w:proofErr w:type="spellEnd"/>
      <w:r>
        <w:t xml:space="preserve">. – 16 квартиры, </w:t>
      </w:r>
    </w:p>
    <w:p w:rsidR="007D62D5" w:rsidRDefault="007D62D5" w:rsidP="007D62D5">
      <w:proofErr w:type="gramStart"/>
      <w:r>
        <w:t>однокомнатных</w:t>
      </w:r>
      <w:proofErr w:type="gramEnd"/>
      <w:r>
        <w:t xml:space="preserve"> площадью 41,9 </w:t>
      </w:r>
      <w:proofErr w:type="spellStart"/>
      <w:r>
        <w:t>кв.м</w:t>
      </w:r>
      <w:proofErr w:type="spellEnd"/>
      <w:r>
        <w:t xml:space="preserve">. – 16 квартиры, </w:t>
      </w:r>
    </w:p>
    <w:p w:rsidR="007D62D5" w:rsidRDefault="007D62D5" w:rsidP="007D62D5">
      <w:proofErr w:type="gramStart"/>
      <w:r>
        <w:t>однокомнатных</w:t>
      </w:r>
      <w:proofErr w:type="gramEnd"/>
      <w:r>
        <w:t xml:space="preserve"> площадью 49,6 </w:t>
      </w:r>
      <w:proofErr w:type="spellStart"/>
      <w:r>
        <w:t>кв.м</w:t>
      </w:r>
      <w:proofErr w:type="spellEnd"/>
      <w:r>
        <w:t xml:space="preserve">. – 16 квартиры, </w:t>
      </w:r>
    </w:p>
    <w:p w:rsidR="007D62D5" w:rsidRDefault="007D62D5" w:rsidP="007D62D5">
      <w:proofErr w:type="gramStart"/>
      <w:r>
        <w:t>однокомнатных</w:t>
      </w:r>
      <w:proofErr w:type="gramEnd"/>
      <w:r>
        <w:t xml:space="preserve"> площадью 53,4 </w:t>
      </w:r>
      <w:proofErr w:type="spellStart"/>
      <w:r>
        <w:t>кв.м</w:t>
      </w:r>
      <w:proofErr w:type="spellEnd"/>
      <w:r>
        <w:t xml:space="preserve">. – 32 квартиры, </w:t>
      </w:r>
    </w:p>
    <w:p w:rsidR="007D62D5" w:rsidRDefault="007D62D5" w:rsidP="007D62D5">
      <w:proofErr w:type="gramStart"/>
      <w:r>
        <w:t>двухкомнатных</w:t>
      </w:r>
      <w:proofErr w:type="gramEnd"/>
      <w:r>
        <w:t xml:space="preserve"> площадью 48,8 </w:t>
      </w:r>
      <w:proofErr w:type="spellStart"/>
      <w:r>
        <w:t>кв.м</w:t>
      </w:r>
      <w:proofErr w:type="spellEnd"/>
      <w:r>
        <w:t xml:space="preserve">. – 32 квартиры, </w:t>
      </w:r>
    </w:p>
    <w:p w:rsidR="007D62D5" w:rsidRDefault="007D62D5" w:rsidP="007D62D5">
      <w:r>
        <w:t xml:space="preserve">двухкомнатных площадью 49,9 </w:t>
      </w:r>
      <w:proofErr w:type="spellStart"/>
      <w:r>
        <w:t>кв.м</w:t>
      </w:r>
      <w:proofErr w:type="spellEnd"/>
      <w:r>
        <w:t xml:space="preserve">. – 16 квартир, </w:t>
      </w:r>
    </w:p>
    <w:p w:rsidR="007D62D5" w:rsidRDefault="007D62D5" w:rsidP="007D62D5">
      <w:proofErr w:type="gramStart"/>
      <w:r>
        <w:t>двухкомнатных</w:t>
      </w:r>
      <w:proofErr w:type="gramEnd"/>
      <w:r>
        <w:t xml:space="preserve"> площадью 50,3 </w:t>
      </w:r>
      <w:proofErr w:type="spellStart"/>
      <w:r>
        <w:t>кв.м</w:t>
      </w:r>
      <w:proofErr w:type="spellEnd"/>
      <w:r>
        <w:t>. – 32 квартира,</w:t>
      </w:r>
    </w:p>
    <w:p w:rsidR="007D62D5" w:rsidRDefault="007D62D5" w:rsidP="007D62D5">
      <w:proofErr w:type="gramStart"/>
      <w:r>
        <w:t>двухкомнатных</w:t>
      </w:r>
      <w:proofErr w:type="gramEnd"/>
      <w:r>
        <w:t xml:space="preserve"> площадью 50,4 </w:t>
      </w:r>
      <w:proofErr w:type="spellStart"/>
      <w:r>
        <w:t>кв.м</w:t>
      </w:r>
      <w:proofErr w:type="spellEnd"/>
      <w:r>
        <w:t>. – 32 квартира,</w:t>
      </w:r>
    </w:p>
    <w:p w:rsidR="007D62D5" w:rsidRDefault="007D62D5" w:rsidP="007D62D5">
      <w:proofErr w:type="gramStart"/>
      <w:r>
        <w:t>двухкомнатных</w:t>
      </w:r>
      <w:proofErr w:type="gramEnd"/>
      <w:r>
        <w:t xml:space="preserve"> площадью 51,27 </w:t>
      </w:r>
      <w:proofErr w:type="spellStart"/>
      <w:r>
        <w:t>кв.м</w:t>
      </w:r>
      <w:proofErr w:type="spellEnd"/>
      <w:r>
        <w:t>. – 16 квартира,</w:t>
      </w:r>
    </w:p>
    <w:p w:rsidR="007D62D5" w:rsidRDefault="007D62D5" w:rsidP="007D62D5">
      <w:proofErr w:type="gramStart"/>
      <w:r>
        <w:t>двухкомнатных</w:t>
      </w:r>
      <w:proofErr w:type="gramEnd"/>
      <w:r>
        <w:t xml:space="preserve"> площадью 51,28 </w:t>
      </w:r>
      <w:proofErr w:type="spellStart"/>
      <w:r>
        <w:t>кв.м</w:t>
      </w:r>
      <w:proofErr w:type="spellEnd"/>
      <w:r>
        <w:t>. – 16 квартира,</w:t>
      </w:r>
    </w:p>
    <w:p w:rsidR="007D62D5" w:rsidRDefault="007D62D5" w:rsidP="007D62D5">
      <w:proofErr w:type="gramStart"/>
      <w:r>
        <w:t>двухкомнатных</w:t>
      </w:r>
      <w:proofErr w:type="gramEnd"/>
      <w:r>
        <w:t xml:space="preserve"> площадью 55,5 </w:t>
      </w:r>
      <w:proofErr w:type="spellStart"/>
      <w:r>
        <w:t>кв.м</w:t>
      </w:r>
      <w:proofErr w:type="spellEnd"/>
      <w:r>
        <w:t>. – 16 квартира.</w:t>
      </w:r>
    </w:p>
    <w:p w:rsidR="007D62D5" w:rsidRDefault="007D62D5" w:rsidP="007D62D5"/>
    <w:p w:rsidR="007D62D5" w:rsidRDefault="007D62D5" w:rsidP="007D62D5">
      <w:r>
        <w:t>Всего 10 нежилых помещений:</w:t>
      </w:r>
    </w:p>
    <w:p w:rsidR="007D62D5" w:rsidRDefault="007D62D5" w:rsidP="007D62D5">
      <w:r>
        <w:t xml:space="preserve">- 9НЖ общей площадью 121,54 </w:t>
      </w:r>
      <w:proofErr w:type="spellStart"/>
      <w:r>
        <w:t>кв.м</w:t>
      </w:r>
      <w:proofErr w:type="spellEnd"/>
      <w:r>
        <w:t>.</w:t>
      </w:r>
    </w:p>
    <w:p w:rsidR="007D62D5" w:rsidRDefault="007D62D5" w:rsidP="007D62D5">
      <w:r>
        <w:t xml:space="preserve">- 10НЖ общей площадью 114,54 </w:t>
      </w:r>
      <w:proofErr w:type="spellStart"/>
      <w:r>
        <w:t>кв.м</w:t>
      </w:r>
      <w:proofErr w:type="spellEnd"/>
      <w:r>
        <w:t>.</w:t>
      </w:r>
    </w:p>
    <w:p w:rsidR="007D62D5" w:rsidRDefault="007D62D5" w:rsidP="007D62D5">
      <w:r>
        <w:t xml:space="preserve">- 11НЖ общей площадью 48,47 </w:t>
      </w:r>
      <w:proofErr w:type="spellStart"/>
      <w:r>
        <w:t>кв.м</w:t>
      </w:r>
      <w:proofErr w:type="spellEnd"/>
      <w:r>
        <w:t xml:space="preserve">. </w:t>
      </w:r>
    </w:p>
    <w:p w:rsidR="007D62D5" w:rsidRDefault="007D62D5" w:rsidP="007D62D5">
      <w:r>
        <w:t xml:space="preserve">- 12НЖ общей площадью 46,68 </w:t>
      </w:r>
      <w:proofErr w:type="spellStart"/>
      <w:r>
        <w:t>кв.м</w:t>
      </w:r>
      <w:proofErr w:type="spellEnd"/>
      <w:r>
        <w:t>.</w:t>
      </w:r>
    </w:p>
    <w:p w:rsidR="007D62D5" w:rsidRDefault="007D62D5" w:rsidP="007D62D5">
      <w:r>
        <w:t xml:space="preserve">- 13НЖ общей площадью 113,69 </w:t>
      </w:r>
      <w:proofErr w:type="spellStart"/>
      <w:r>
        <w:t>кв.м</w:t>
      </w:r>
      <w:proofErr w:type="spellEnd"/>
      <w:r>
        <w:t>.</w:t>
      </w:r>
    </w:p>
    <w:p w:rsidR="007D62D5" w:rsidRDefault="007D62D5" w:rsidP="007D62D5">
      <w:r>
        <w:t xml:space="preserve">- 14НЖ общей площадью 123,42 </w:t>
      </w:r>
      <w:proofErr w:type="spellStart"/>
      <w:r>
        <w:t>кв.м</w:t>
      </w:r>
      <w:proofErr w:type="spellEnd"/>
      <w:r>
        <w:t>.</w:t>
      </w:r>
    </w:p>
    <w:p w:rsidR="007D62D5" w:rsidRDefault="007D62D5" w:rsidP="007D62D5">
      <w:r>
        <w:t xml:space="preserve">- 15НЖ общей площадью 109,14 </w:t>
      </w:r>
      <w:proofErr w:type="spellStart"/>
      <w:r>
        <w:t>кв.м</w:t>
      </w:r>
      <w:proofErr w:type="spellEnd"/>
      <w:r>
        <w:t>.</w:t>
      </w:r>
    </w:p>
    <w:p w:rsidR="007D62D5" w:rsidRDefault="007D62D5" w:rsidP="007D62D5">
      <w:r>
        <w:t xml:space="preserve">- 16НЖ общей площадью 48,47 </w:t>
      </w:r>
      <w:proofErr w:type="spellStart"/>
      <w:r>
        <w:t>кв.м</w:t>
      </w:r>
      <w:proofErr w:type="spellEnd"/>
      <w:r>
        <w:t>.</w:t>
      </w:r>
    </w:p>
    <w:p w:rsidR="007D62D5" w:rsidRDefault="007D62D5" w:rsidP="007D62D5">
      <w:r>
        <w:t xml:space="preserve">- 17НЖ общей площадью 52,26 </w:t>
      </w:r>
      <w:proofErr w:type="spellStart"/>
      <w:r>
        <w:t>кв.м</w:t>
      </w:r>
      <w:proofErr w:type="spellEnd"/>
      <w:r>
        <w:t>.</w:t>
      </w:r>
    </w:p>
    <w:p w:rsidR="007D62D5" w:rsidRDefault="007D62D5" w:rsidP="007D62D5">
      <w:r>
        <w:lastRenderedPageBreak/>
        <w:t xml:space="preserve">- 18НЖ общей площадью 114,69 </w:t>
      </w:r>
      <w:proofErr w:type="spellStart"/>
      <w:r>
        <w:t>кв.м</w:t>
      </w:r>
      <w:proofErr w:type="spellEnd"/>
      <w:r>
        <w:t>.</w:t>
      </w:r>
    </w:p>
    <w:p w:rsidR="007D62D5" w:rsidRDefault="007D62D5" w:rsidP="007D62D5"/>
    <w:p w:rsidR="007D62D5" w:rsidRDefault="007D62D5" w:rsidP="007D62D5">
      <w:r>
        <w:t>6. Функциональное назначение нежилых помещений в строящемся многоквартирном доме не входящих в состав общего имущества:</w:t>
      </w:r>
    </w:p>
    <w:p w:rsidR="007D62D5" w:rsidRDefault="007D62D5" w:rsidP="007D62D5"/>
    <w:p w:rsidR="007D62D5" w:rsidRDefault="007D62D5" w:rsidP="007D62D5">
      <w:r>
        <w:t>Офисные помещения</w:t>
      </w:r>
    </w:p>
    <w:p w:rsidR="007D62D5" w:rsidRDefault="007D62D5" w:rsidP="007D62D5"/>
    <w:p w:rsidR="007D62D5" w:rsidRDefault="007D62D5" w:rsidP="007D62D5">
      <w:r>
        <w:t>7. Состав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строительства:</w:t>
      </w:r>
    </w:p>
    <w:p w:rsidR="007D62D5" w:rsidRDefault="007D62D5" w:rsidP="007D62D5"/>
    <w:p w:rsidR="007D62D5" w:rsidRDefault="007D62D5" w:rsidP="007D62D5">
      <w:r>
        <w:t>7.1. Технический этаж с помещениями для оборудования, обеспечивающего техническое обслуживание многоквартирного дома.</w:t>
      </w:r>
    </w:p>
    <w:p w:rsidR="007D62D5" w:rsidRDefault="007D62D5" w:rsidP="007D62D5">
      <w:r>
        <w:t>7.2. Машинные отделения лифта.</w:t>
      </w:r>
    </w:p>
    <w:p w:rsidR="007D62D5" w:rsidRDefault="007D62D5" w:rsidP="007D62D5">
      <w:r>
        <w:t xml:space="preserve">7.3. </w:t>
      </w:r>
      <w:proofErr w:type="spellStart"/>
      <w:r>
        <w:t>Венткамеры</w:t>
      </w:r>
      <w:proofErr w:type="spellEnd"/>
      <w:r>
        <w:t>.</w:t>
      </w:r>
    </w:p>
    <w:p w:rsidR="007D62D5" w:rsidRDefault="007D62D5" w:rsidP="007D62D5">
      <w:r>
        <w:t xml:space="preserve">7.4. </w:t>
      </w:r>
      <w:proofErr w:type="spellStart"/>
      <w:r>
        <w:t>Электрощитовые</w:t>
      </w:r>
      <w:proofErr w:type="spellEnd"/>
      <w:r>
        <w:t>.</w:t>
      </w:r>
    </w:p>
    <w:p w:rsidR="007D62D5" w:rsidRDefault="007D62D5" w:rsidP="007D62D5">
      <w:r>
        <w:t>7.5. Вспомогательные помещения.</w:t>
      </w:r>
    </w:p>
    <w:p w:rsidR="007D62D5" w:rsidRDefault="007D62D5" w:rsidP="007D62D5">
      <w:r>
        <w:t>7.6. Коридоры.</w:t>
      </w:r>
    </w:p>
    <w:p w:rsidR="007D62D5" w:rsidRDefault="007D62D5" w:rsidP="007D62D5">
      <w:r>
        <w:t>7.7. Лестничные марши и площадки.</w:t>
      </w:r>
    </w:p>
    <w:p w:rsidR="007D62D5" w:rsidRDefault="007D62D5" w:rsidP="007D62D5">
      <w:r>
        <w:t>8. Предполагаемый срок получения разрешения на ввод в эксплуатацию строящегося многоквартирного дома:</w:t>
      </w:r>
    </w:p>
    <w:p w:rsidR="007D62D5" w:rsidRDefault="007D62D5" w:rsidP="007D62D5"/>
    <w:p w:rsidR="007D62D5" w:rsidRDefault="007D62D5" w:rsidP="007D62D5">
      <w:r>
        <w:t>IV квартал 2015 г.</w:t>
      </w:r>
    </w:p>
    <w:p w:rsidR="007D62D5" w:rsidRDefault="007D62D5" w:rsidP="007D62D5"/>
    <w:p w:rsidR="007D62D5" w:rsidRDefault="007D62D5" w:rsidP="007D62D5">
      <w:r>
        <w:t>Перечень органов государственной власти, органов местного самоуправления и организаций, представители которых участвуют в приемке многоквартирного дома:</w:t>
      </w:r>
    </w:p>
    <w:p w:rsidR="007D62D5" w:rsidRDefault="007D62D5" w:rsidP="007D62D5"/>
    <w:p w:rsidR="007D62D5" w:rsidRDefault="007D62D5" w:rsidP="007D62D5">
      <w:r>
        <w:t>- Администрация Сергиево-Посадского района МО</w:t>
      </w:r>
    </w:p>
    <w:p w:rsidR="007D62D5" w:rsidRDefault="007D62D5" w:rsidP="007D62D5">
      <w:r>
        <w:t>- Администрация города Сергиев Посад МО</w:t>
      </w:r>
    </w:p>
    <w:p w:rsidR="007D62D5" w:rsidRDefault="007D62D5" w:rsidP="007D62D5">
      <w:r>
        <w:t>- Главное управление архитектуры и градостроительства МО и другие.</w:t>
      </w:r>
    </w:p>
    <w:p w:rsidR="007D62D5" w:rsidRDefault="007D62D5" w:rsidP="007D62D5"/>
    <w:p w:rsidR="007D62D5" w:rsidRDefault="007D62D5" w:rsidP="007D62D5">
      <w:r>
        <w:t>9. Возможные финансовые и прочие риски при осуществлении проекта строительства и ориентировочная стоимость строительства:</w:t>
      </w:r>
    </w:p>
    <w:p w:rsidR="007D62D5" w:rsidRDefault="007D62D5" w:rsidP="007D62D5"/>
    <w:p w:rsidR="007D62D5" w:rsidRDefault="007D62D5" w:rsidP="007D62D5">
      <w:r>
        <w:t>- возможное повышение цен на строительные материалы и субподрядные работы;</w:t>
      </w:r>
    </w:p>
    <w:p w:rsidR="007D62D5" w:rsidRDefault="007D62D5" w:rsidP="007D62D5">
      <w:r>
        <w:t>- ориентировочная стоимость строительства 626091800 (Шестьсот двадцать шесть миллионов девяносто одна тысяча восемьсот) рублей, 00 копеек.</w:t>
      </w:r>
    </w:p>
    <w:p w:rsidR="007D62D5" w:rsidRDefault="007D62D5" w:rsidP="007D62D5"/>
    <w:p w:rsidR="007D62D5" w:rsidRDefault="007D62D5" w:rsidP="007D62D5">
      <w:r>
        <w:t>Сведения о договорах,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о долевом строительстве:</w:t>
      </w:r>
    </w:p>
    <w:p w:rsidR="007D62D5" w:rsidRDefault="007D62D5" w:rsidP="007D62D5"/>
    <w:p w:rsidR="007D62D5" w:rsidRDefault="007D62D5" w:rsidP="007D62D5">
      <w:r>
        <w:t>Денежные средства на строительство многоквартирного дома привлекаются по договорам долевого участия в строительстве.</w:t>
      </w:r>
    </w:p>
    <w:p w:rsidR="007D62D5" w:rsidRDefault="007D62D5" w:rsidP="007D62D5"/>
    <w:p w:rsidR="007D62D5" w:rsidRDefault="007D62D5" w:rsidP="007D62D5">
      <w:r>
        <w:t>Меры по добровольному страхованию застройщиком таких рисков не принимались.</w:t>
      </w:r>
    </w:p>
    <w:p w:rsidR="007D62D5" w:rsidRDefault="007D62D5" w:rsidP="007D62D5"/>
    <w:p w:rsidR="007D62D5" w:rsidRDefault="007D62D5" w:rsidP="007D62D5">
      <w:r>
        <w:t>10. Перечень организаций, осуществляющих основные строительно-монтажные и другие работы:</w:t>
      </w:r>
    </w:p>
    <w:p w:rsidR="007D62D5" w:rsidRDefault="007D62D5" w:rsidP="007D62D5"/>
    <w:p w:rsidR="007D62D5" w:rsidRDefault="007D62D5" w:rsidP="007D62D5">
      <w:r>
        <w:t>Генеральный подрядчик:</w:t>
      </w:r>
    </w:p>
    <w:p w:rsidR="007D62D5" w:rsidRDefault="007D62D5" w:rsidP="007D62D5">
      <w:r>
        <w:t xml:space="preserve">Общество с ограниченной ответственностью «КОМПАНИЯ ПРОМСЕРВИС», </w:t>
      </w:r>
    </w:p>
    <w:p w:rsidR="007D62D5" w:rsidRDefault="007D62D5" w:rsidP="007D62D5">
      <w:r>
        <w:t>117556, г. Москва, Варшавское шоссе, д.75, корп.1, ИНН 7733507718,</w:t>
      </w:r>
    </w:p>
    <w:p w:rsidR="007D62D5" w:rsidRDefault="007D62D5" w:rsidP="007D62D5">
      <w:r>
        <w:t>Свидетельство № 0095.03-2009-7733507718-С-035 о допуске к работам, которые оказывают влияние на безопасность объектов капитального строительства, вступило в действие с 03 марта 2011 года, выдано саморегулируемой организацией, основанной на членстве лиц, осуществляющих строительство Некоммерческим партнерством «Саморегулируемая организация «Союз строителей Московской области «</w:t>
      </w:r>
      <w:proofErr w:type="spellStart"/>
      <w:r>
        <w:t>Мособлстройкомплекс</w:t>
      </w:r>
      <w:proofErr w:type="spellEnd"/>
      <w:r>
        <w:t xml:space="preserve">», 141700, Россия, Московская область, г. Долгопрудный, </w:t>
      </w:r>
      <w:proofErr w:type="spellStart"/>
      <w:r>
        <w:t>ул</w:t>
      </w:r>
      <w:proofErr w:type="gramStart"/>
      <w:r>
        <w:t>.Д</w:t>
      </w:r>
      <w:proofErr w:type="gramEnd"/>
      <w:r>
        <w:t>ирижабельная</w:t>
      </w:r>
      <w:proofErr w:type="spellEnd"/>
      <w:r>
        <w:t>, д.11, пом. XI, регистрационный номер в государственном реестре саморегулируемых организаций: СРО-С-035-09092009.</w:t>
      </w:r>
    </w:p>
    <w:p w:rsidR="007D62D5" w:rsidRDefault="007D62D5" w:rsidP="007D62D5"/>
    <w:p w:rsidR="007D62D5" w:rsidRDefault="007D62D5" w:rsidP="007D62D5">
      <w:r>
        <w:t>11. Способ обеспечения исполнения обязательств Застройщика по договору:</w:t>
      </w:r>
    </w:p>
    <w:p w:rsidR="007D62D5" w:rsidRDefault="007D62D5" w:rsidP="007D62D5"/>
    <w:p w:rsidR="007D62D5" w:rsidRDefault="007D62D5" w:rsidP="007D62D5">
      <w:r>
        <w:lastRenderedPageBreak/>
        <w:t>залог в порядке, предусмотренном статьями 13 - 15 Федерального закона РФ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7D62D5" w:rsidRDefault="007D62D5" w:rsidP="007D62D5"/>
    <w:p w:rsidR="007D62D5" w:rsidRDefault="007D62D5" w:rsidP="007D62D5">
      <w:r>
        <w:t xml:space="preserve">12. Иные договоры и сделки, на основании которых привлекаются денежные средства для строительства жилого дома, на земельном участке по адресу: Московская область, Сергиево </w:t>
      </w:r>
      <w:proofErr w:type="gramStart"/>
      <w:r>
        <w:t>-П</w:t>
      </w:r>
      <w:proofErr w:type="gramEnd"/>
      <w:r>
        <w:t>осадский муниципальный район, городское поселение Сергиев Посад, г. Сергиев Посад, пр-т Красной Армии, дом 251-а, за исключением привлечения денежных средств на основании договоров долевого участия в строительстве не имеются.</w:t>
      </w:r>
    </w:p>
    <w:p w:rsidR="007D62D5" w:rsidRDefault="007D62D5" w:rsidP="007D62D5"/>
    <w:p w:rsidR="007D62D5" w:rsidRDefault="007D62D5" w:rsidP="007D62D5">
      <w:r>
        <w:t>Директор</w:t>
      </w:r>
    </w:p>
    <w:p w:rsidR="007D62D5" w:rsidRDefault="007D62D5" w:rsidP="007D62D5">
      <w:r>
        <w:t>ООО «</w:t>
      </w:r>
      <w:proofErr w:type="spellStart"/>
      <w:r>
        <w:t>Загорская</w:t>
      </w:r>
      <w:proofErr w:type="spellEnd"/>
      <w:r>
        <w:t xml:space="preserve"> </w:t>
      </w:r>
      <w:proofErr w:type="gramStart"/>
      <w:r>
        <w:t>межрайонная</w:t>
      </w:r>
      <w:proofErr w:type="gramEnd"/>
    </w:p>
    <w:p w:rsidR="007D62D5" w:rsidRDefault="007D62D5" w:rsidP="007D62D5">
      <w:r>
        <w:t>художественно-производственная мастерская»</w:t>
      </w:r>
    </w:p>
    <w:p w:rsidR="0027378A" w:rsidRDefault="007D62D5" w:rsidP="007D62D5">
      <w:r>
        <w:t>/</w:t>
      </w:r>
      <w:proofErr w:type="spellStart"/>
      <w:r>
        <w:t>Саломатин</w:t>
      </w:r>
      <w:proofErr w:type="spellEnd"/>
      <w:r>
        <w:t xml:space="preserve"> Н.М./</w:t>
      </w:r>
      <w:bookmarkStart w:id="0" w:name="_GoBack"/>
      <w:bookmarkEnd w:id="0"/>
    </w:p>
    <w:sectPr w:rsidR="0027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D5"/>
    <w:rsid w:val="00000A4E"/>
    <w:rsid w:val="00011222"/>
    <w:rsid w:val="000143EC"/>
    <w:rsid w:val="000271DA"/>
    <w:rsid w:val="000272A7"/>
    <w:rsid w:val="00041707"/>
    <w:rsid w:val="000442A6"/>
    <w:rsid w:val="00044719"/>
    <w:rsid w:val="0005031B"/>
    <w:rsid w:val="00052ED3"/>
    <w:rsid w:val="00075383"/>
    <w:rsid w:val="000C732A"/>
    <w:rsid w:val="00101735"/>
    <w:rsid w:val="00105CCF"/>
    <w:rsid w:val="00116727"/>
    <w:rsid w:val="00127ADA"/>
    <w:rsid w:val="001308DB"/>
    <w:rsid w:val="00156102"/>
    <w:rsid w:val="00172AE7"/>
    <w:rsid w:val="001739BB"/>
    <w:rsid w:val="00176E5C"/>
    <w:rsid w:val="001A7396"/>
    <w:rsid w:val="001B3E19"/>
    <w:rsid w:val="001F13C4"/>
    <w:rsid w:val="0020784D"/>
    <w:rsid w:val="0022747A"/>
    <w:rsid w:val="00253676"/>
    <w:rsid w:val="0026481C"/>
    <w:rsid w:val="0027378A"/>
    <w:rsid w:val="002774E3"/>
    <w:rsid w:val="002832CA"/>
    <w:rsid w:val="00283FDC"/>
    <w:rsid w:val="00286B9A"/>
    <w:rsid w:val="002C5854"/>
    <w:rsid w:val="002D3AAE"/>
    <w:rsid w:val="002E0396"/>
    <w:rsid w:val="003035D8"/>
    <w:rsid w:val="00303C50"/>
    <w:rsid w:val="00313597"/>
    <w:rsid w:val="00345BFA"/>
    <w:rsid w:val="00373C4C"/>
    <w:rsid w:val="0038436A"/>
    <w:rsid w:val="003B0D3F"/>
    <w:rsid w:val="003C0038"/>
    <w:rsid w:val="003C1EAE"/>
    <w:rsid w:val="003D158B"/>
    <w:rsid w:val="003E1094"/>
    <w:rsid w:val="003E7327"/>
    <w:rsid w:val="004138AF"/>
    <w:rsid w:val="00445B25"/>
    <w:rsid w:val="00456BFE"/>
    <w:rsid w:val="004759AE"/>
    <w:rsid w:val="00481733"/>
    <w:rsid w:val="004B2CEB"/>
    <w:rsid w:val="004C0FFA"/>
    <w:rsid w:val="004C1AB5"/>
    <w:rsid w:val="004E11BD"/>
    <w:rsid w:val="004E2C43"/>
    <w:rsid w:val="004E5883"/>
    <w:rsid w:val="00535361"/>
    <w:rsid w:val="00535840"/>
    <w:rsid w:val="00544592"/>
    <w:rsid w:val="00564056"/>
    <w:rsid w:val="0059293C"/>
    <w:rsid w:val="005A4ABB"/>
    <w:rsid w:val="005B6544"/>
    <w:rsid w:val="005C59DD"/>
    <w:rsid w:val="005D0677"/>
    <w:rsid w:val="005E4C4F"/>
    <w:rsid w:val="0064036D"/>
    <w:rsid w:val="00641F86"/>
    <w:rsid w:val="0065777B"/>
    <w:rsid w:val="00660893"/>
    <w:rsid w:val="00682B8E"/>
    <w:rsid w:val="006849B7"/>
    <w:rsid w:val="006B5AFD"/>
    <w:rsid w:val="006C7889"/>
    <w:rsid w:val="00716BD7"/>
    <w:rsid w:val="0073032B"/>
    <w:rsid w:val="00735179"/>
    <w:rsid w:val="00765A0B"/>
    <w:rsid w:val="00780082"/>
    <w:rsid w:val="00793123"/>
    <w:rsid w:val="007955B2"/>
    <w:rsid w:val="007A37ED"/>
    <w:rsid w:val="007C07E9"/>
    <w:rsid w:val="007D2B74"/>
    <w:rsid w:val="007D62D5"/>
    <w:rsid w:val="007E1859"/>
    <w:rsid w:val="007F00C5"/>
    <w:rsid w:val="007F1ACA"/>
    <w:rsid w:val="00824497"/>
    <w:rsid w:val="00830DF6"/>
    <w:rsid w:val="00835EB4"/>
    <w:rsid w:val="00842CC0"/>
    <w:rsid w:val="00856DBA"/>
    <w:rsid w:val="00871034"/>
    <w:rsid w:val="008746F2"/>
    <w:rsid w:val="00893CCE"/>
    <w:rsid w:val="008A0D45"/>
    <w:rsid w:val="008B03A0"/>
    <w:rsid w:val="008D0252"/>
    <w:rsid w:val="008D26DF"/>
    <w:rsid w:val="008E683E"/>
    <w:rsid w:val="00936999"/>
    <w:rsid w:val="0094313E"/>
    <w:rsid w:val="00987315"/>
    <w:rsid w:val="009A1904"/>
    <w:rsid w:val="009B350B"/>
    <w:rsid w:val="009E6691"/>
    <w:rsid w:val="00A11195"/>
    <w:rsid w:val="00A158E9"/>
    <w:rsid w:val="00AA5A1B"/>
    <w:rsid w:val="00AE04C9"/>
    <w:rsid w:val="00AE6C8F"/>
    <w:rsid w:val="00AE7A1A"/>
    <w:rsid w:val="00B13627"/>
    <w:rsid w:val="00B14AC5"/>
    <w:rsid w:val="00B20590"/>
    <w:rsid w:val="00B252D3"/>
    <w:rsid w:val="00B25DC1"/>
    <w:rsid w:val="00B44B80"/>
    <w:rsid w:val="00B62FA8"/>
    <w:rsid w:val="00B91D6A"/>
    <w:rsid w:val="00B93DCA"/>
    <w:rsid w:val="00BC509C"/>
    <w:rsid w:val="00BD76C4"/>
    <w:rsid w:val="00BE67C5"/>
    <w:rsid w:val="00C245BF"/>
    <w:rsid w:val="00C6665B"/>
    <w:rsid w:val="00C73816"/>
    <w:rsid w:val="00C845DD"/>
    <w:rsid w:val="00C872E7"/>
    <w:rsid w:val="00C96701"/>
    <w:rsid w:val="00CB6280"/>
    <w:rsid w:val="00CE2302"/>
    <w:rsid w:val="00CE2B35"/>
    <w:rsid w:val="00D06B15"/>
    <w:rsid w:val="00D3791F"/>
    <w:rsid w:val="00D507FF"/>
    <w:rsid w:val="00D61275"/>
    <w:rsid w:val="00D65243"/>
    <w:rsid w:val="00D654D0"/>
    <w:rsid w:val="00D72736"/>
    <w:rsid w:val="00D97CE7"/>
    <w:rsid w:val="00DA7F4B"/>
    <w:rsid w:val="00E1419E"/>
    <w:rsid w:val="00E252CF"/>
    <w:rsid w:val="00E36DC7"/>
    <w:rsid w:val="00E40255"/>
    <w:rsid w:val="00E419BE"/>
    <w:rsid w:val="00E470E8"/>
    <w:rsid w:val="00E5010F"/>
    <w:rsid w:val="00E60DAD"/>
    <w:rsid w:val="00E70B13"/>
    <w:rsid w:val="00E81491"/>
    <w:rsid w:val="00E85488"/>
    <w:rsid w:val="00E866C1"/>
    <w:rsid w:val="00E95EDA"/>
    <w:rsid w:val="00EB4BBF"/>
    <w:rsid w:val="00EC79AC"/>
    <w:rsid w:val="00EE1C5F"/>
    <w:rsid w:val="00EF239D"/>
    <w:rsid w:val="00F04110"/>
    <w:rsid w:val="00F05675"/>
    <w:rsid w:val="00F3333A"/>
    <w:rsid w:val="00F649F4"/>
    <w:rsid w:val="00F66A70"/>
    <w:rsid w:val="00F71BD0"/>
    <w:rsid w:val="00F818A8"/>
    <w:rsid w:val="00F83C28"/>
    <w:rsid w:val="00FA2442"/>
    <w:rsid w:val="00FB6976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1667</Words>
  <Characters>9504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2014-07-11T09:06:00Z</dcterms:created>
  <dcterms:modified xsi:type="dcterms:W3CDTF">2014-07-11T11:00:00Z</dcterms:modified>
</cp:coreProperties>
</file>