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FE" w:rsidRDefault="00DB59FE" w:rsidP="00DB59FE">
      <w:pPr>
        <w:pStyle w:val="1"/>
        <w:spacing w:after="150"/>
        <w:jc w:val="center"/>
        <w:rPr>
          <w:color w:val="auto"/>
          <w:sz w:val="29"/>
          <w:szCs w:val="29"/>
        </w:rPr>
      </w:pPr>
    </w:p>
    <w:p w:rsidR="00DB59FE" w:rsidRDefault="00DB59FE" w:rsidP="00DB59FE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 w:rsidR="00174A93">
        <w:rPr>
          <w:color w:val="auto"/>
          <w:sz w:val="29"/>
          <w:szCs w:val="29"/>
        </w:rPr>
        <w:t xml:space="preserve"> «</w:t>
      </w:r>
      <w:r w:rsidR="00E008DE">
        <w:rPr>
          <w:color w:val="auto"/>
          <w:sz w:val="29"/>
          <w:szCs w:val="29"/>
        </w:rPr>
        <w:t>7</w:t>
      </w:r>
      <w:r w:rsidR="00174A93">
        <w:rPr>
          <w:color w:val="auto"/>
          <w:sz w:val="29"/>
          <w:szCs w:val="29"/>
        </w:rPr>
        <w:t xml:space="preserve">» от </w:t>
      </w:r>
      <w:r w:rsidR="00C21B4C">
        <w:rPr>
          <w:color w:val="auto"/>
          <w:sz w:val="29"/>
          <w:szCs w:val="29"/>
        </w:rPr>
        <w:t>1</w:t>
      </w:r>
      <w:r>
        <w:rPr>
          <w:color w:val="auto"/>
          <w:sz w:val="29"/>
          <w:szCs w:val="29"/>
        </w:rPr>
        <w:t xml:space="preserve"> </w:t>
      </w:r>
      <w:r w:rsidR="00174A93">
        <w:rPr>
          <w:color w:val="auto"/>
          <w:sz w:val="29"/>
          <w:szCs w:val="29"/>
        </w:rPr>
        <w:t>дека</w:t>
      </w:r>
      <w:r>
        <w:rPr>
          <w:color w:val="auto"/>
          <w:sz w:val="29"/>
          <w:szCs w:val="29"/>
        </w:rPr>
        <w:t xml:space="preserve">бря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CB4E60" w:rsidRDefault="00CB4E60" w:rsidP="00CB4E60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051EE9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DB59FE" w:rsidRPr="00873B1D" w:rsidRDefault="00DB59FE" w:rsidP="00DB59FE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 w:rsidR="00174A93">
        <w:rPr>
          <w:rFonts w:ascii="Trebuchet MS" w:hAnsi="Trebuchet MS"/>
          <w:b/>
          <w:bCs/>
          <w:sz w:val="23"/>
          <w:szCs w:val="23"/>
        </w:rPr>
        <w:t xml:space="preserve"> «</w:t>
      </w:r>
      <w:r w:rsidR="00E008DE">
        <w:rPr>
          <w:rFonts w:ascii="Trebuchet MS" w:hAnsi="Trebuchet MS"/>
          <w:b/>
          <w:bCs/>
          <w:sz w:val="23"/>
          <w:szCs w:val="23"/>
        </w:rPr>
        <w:t>7</w:t>
      </w:r>
      <w:r>
        <w:rPr>
          <w:rFonts w:ascii="Trebuchet MS" w:hAnsi="Trebuchet MS"/>
          <w:b/>
          <w:bCs/>
          <w:sz w:val="23"/>
          <w:szCs w:val="23"/>
        </w:rPr>
        <w:t>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DB59FE" w:rsidRPr="00873B1D" w:rsidRDefault="00DB59FE" w:rsidP="00DB59FE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DB59FE" w:rsidRPr="00873B1D" w:rsidRDefault="00DB59FE" w:rsidP="00DB59F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Общество с ограниченной ответственностью «Передовые Технологии», зарегистрированное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. Москве.</w:t>
            </w: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606D47" w:rsidRDefault="00322959" w:rsidP="005D1A20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государственной регистрации  юридического лица 77 009099329, выдано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Москве;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ОГРН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5077746560260;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КПП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4AA" w:rsidRDefault="00FB04AA" w:rsidP="00FB04AA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FB04AA" w:rsidRDefault="00FB04AA" w:rsidP="00FB04A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FB04AA" w:rsidRPr="002200B3" w:rsidRDefault="00FB04AA" w:rsidP="00FB04A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FB04AA" w:rsidRPr="00A85BF4" w:rsidRDefault="00FB04AA" w:rsidP="00FB04AA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04AA" w:rsidRPr="00A85BF4" w:rsidRDefault="00FB04AA" w:rsidP="00FB04AA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04AA" w:rsidRPr="00A85BF4" w:rsidRDefault="00FB04AA" w:rsidP="00FB04AA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3554EE" w:rsidRDefault="00FB04AA" w:rsidP="00FB04AA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многоквартирных домов и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помещении здания Федеральной службы по надзору в сфере защиты прав потребителей и благополучия человека по адресу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Default="00DB59FE" w:rsidP="005D1A20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Pr="00AE7C73" w:rsidRDefault="00DB59FE" w:rsidP="005D1A20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DB59FE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072F56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051EE9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Default="00051EE9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051EE9" w:rsidRPr="006A193B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051EE9" w:rsidRPr="00873B1D" w:rsidTr="005D1A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Pr="00873B1D" w:rsidRDefault="00051EE9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Pr="00873B1D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E9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051EE9" w:rsidRPr="006A193B" w:rsidRDefault="00051EE9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DB59FE" w:rsidRPr="00873B1D" w:rsidRDefault="00DB59FE" w:rsidP="00DB59F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84945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 w:rsidR="0007318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расположенного между ул.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="003D12F3">
              <w:rPr>
                <w:rFonts w:ascii="Verdana" w:hAnsi="Verdana"/>
                <w:bCs/>
                <w:sz w:val="22"/>
                <w:szCs w:val="22"/>
              </w:rPr>
              <w:t xml:space="preserve">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DB59FE" w:rsidTr="005D1A20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BB2880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</w:t>
            </w:r>
            <w:r w:rsidR="000F4545">
              <w:rPr>
                <w:rFonts w:ascii="Verdana" w:hAnsi="Verdana"/>
                <w:sz w:val="22"/>
                <w:szCs w:val="22"/>
              </w:rPr>
              <w:t>ой части здания – 2 квартал 2011 г.</w:t>
            </w:r>
            <w:r w:rsidR="00184F0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>
              <w:rPr>
                <w:rFonts w:ascii="Verdana" w:hAnsi="Verdana"/>
                <w:sz w:val="22"/>
                <w:szCs w:val="22"/>
              </w:rPr>
              <w:t>-3</w:t>
            </w:r>
            <w:r>
              <w:rPr>
                <w:rFonts w:ascii="Verdana" w:hAnsi="Verdana"/>
                <w:sz w:val="22"/>
                <w:szCs w:val="22"/>
              </w:rPr>
              <w:t xml:space="preserve"> -</w:t>
            </w:r>
            <w:r w:rsidR="000F4545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квартал 2011</w:t>
            </w:r>
            <w:r w:rsidR="00184F0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B2880">
              <w:rPr>
                <w:rFonts w:ascii="Verdana" w:hAnsi="Verdana"/>
                <w:sz w:val="22"/>
                <w:szCs w:val="22"/>
              </w:rPr>
              <w:t>г.;</w:t>
            </w:r>
          </w:p>
          <w:p w:rsidR="00DB59FE" w:rsidRPr="00BB2880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</w:t>
            </w:r>
            <w:r w:rsidR="000F4545">
              <w:rPr>
                <w:rFonts w:ascii="Verdana" w:hAnsi="Verdana"/>
                <w:sz w:val="22"/>
                <w:szCs w:val="22"/>
              </w:rPr>
              <w:t>бо</w:t>
            </w:r>
            <w:r w:rsidR="00184F05">
              <w:rPr>
                <w:rFonts w:ascii="Verdana" w:hAnsi="Verdana"/>
                <w:sz w:val="22"/>
                <w:szCs w:val="22"/>
              </w:rPr>
              <w:t>ты и прокладка коммуникаций -1-2</w:t>
            </w:r>
            <w:r w:rsidR="000F4545"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>
              <w:rPr>
                <w:rFonts w:ascii="Verdana" w:hAnsi="Verdana"/>
                <w:sz w:val="22"/>
                <w:szCs w:val="22"/>
              </w:rPr>
              <w:t xml:space="preserve"> г</w:t>
            </w:r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DB59FE" w:rsidRPr="00280D4E" w:rsidRDefault="00DB59FE" w:rsidP="00184F05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</w:t>
            </w:r>
            <w:r w:rsidR="006C162B">
              <w:rPr>
                <w:rFonts w:ascii="Verdana" w:hAnsi="Verdana"/>
                <w:sz w:val="22"/>
                <w:szCs w:val="22"/>
              </w:rPr>
              <w:t xml:space="preserve">ющей территории – </w:t>
            </w:r>
            <w:r w:rsidR="00184F05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8276C" w:rsidRDefault="000F4545" w:rsidP="005D1A20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Начало строительства – 2</w:t>
            </w:r>
            <w:r w:rsidR="00DB59FE" w:rsidRPr="0078276C">
              <w:rPr>
                <w:rFonts w:ascii="Verdana" w:hAnsi="Verdana"/>
                <w:color w:val="000000"/>
                <w:sz w:val="22"/>
                <w:szCs w:val="22"/>
              </w:rPr>
              <w:t xml:space="preserve"> квартал</w:t>
            </w:r>
            <w:r w:rsidR="00DB59FE"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DB59FE">
              <w:rPr>
                <w:rFonts w:ascii="Verdana" w:hAnsi="Verdana"/>
                <w:sz w:val="22"/>
                <w:szCs w:val="22"/>
              </w:rPr>
              <w:t>1</w:t>
            </w:r>
            <w:r w:rsidR="00DB59FE"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DB59FE" w:rsidRPr="00280D4E" w:rsidRDefault="00DB59FE" w:rsidP="00FB04AA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 w:rsidR="00FB04AA">
              <w:rPr>
                <w:rFonts w:ascii="Verdana" w:hAnsi="Verdana"/>
                <w:sz w:val="22"/>
                <w:szCs w:val="22"/>
              </w:rPr>
              <w:t>4</w:t>
            </w:r>
            <w:r w:rsidR="000F4545">
              <w:rPr>
                <w:rFonts w:ascii="Verdana" w:hAnsi="Verdana"/>
                <w:sz w:val="22"/>
                <w:szCs w:val="22"/>
              </w:rPr>
              <w:t xml:space="preserve"> квартал  2012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B59FE" w:rsidRPr="0001556A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01556A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="00174A93">
              <w:rPr>
                <w:rFonts w:ascii="Verdana" w:hAnsi="Verdana"/>
                <w:bCs/>
                <w:sz w:val="22"/>
                <w:szCs w:val="22"/>
              </w:rPr>
              <w:t xml:space="preserve"> «</w:t>
            </w:r>
            <w:r w:rsidR="00154691">
              <w:rPr>
                <w:rFonts w:ascii="Verdana" w:hAnsi="Verdana"/>
                <w:bCs/>
                <w:sz w:val="22"/>
                <w:szCs w:val="22"/>
              </w:rPr>
              <w:t>7</w:t>
            </w:r>
            <w:r>
              <w:rPr>
                <w:rFonts w:ascii="Verdana" w:hAnsi="Verdana"/>
                <w:bCs/>
                <w:sz w:val="22"/>
                <w:szCs w:val="22"/>
              </w:rPr>
              <w:t>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 xml:space="preserve">огласно ст. 49 </w:t>
            </w:r>
            <w:proofErr w:type="spellStart"/>
            <w:r w:rsidRPr="0001556A">
              <w:rPr>
                <w:rFonts w:ascii="Verdana" w:hAnsi="Verdana"/>
                <w:sz w:val="22"/>
                <w:szCs w:val="22"/>
              </w:rPr>
              <w:t>п.2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DB59FE" w:rsidRPr="0001556A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</w:t>
            </w:r>
            <w:r w:rsidR="00174A93">
              <w:rPr>
                <w:rFonts w:ascii="Verdana" w:hAnsi="Verdana"/>
                <w:sz w:val="22"/>
                <w:szCs w:val="22"/>
              </w:rPr>
              <w:t>524000-0188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="00174A93">
              <w:rPr>
                <w:rFonts w:ascii="Verdana" w:hAnsi="Verdana"/>
                <w:bCs/>
                <w:sz w:val="22"/>
                <w:szCs w:val="22"/>
              </w:rPr>
              <w:t xml:space="preserve"> «</w:t>
            </w:r>
            <w:r w:rsidR="00E008DE">
              <w:rPr>
                <w:rFonts w:ascii="Verdana" w:hAnsi="Verdana"/>
                <w:bCs/>
                <w:sz w:val="22"/>
                <w:szCs w:val="22"/>
              </w:rPr>
              <w:t>7</w:t>
            </w:r>
            <w:r>
              <w:rPr>
                <w:rFonts w:ascii="Verdana" w:hAnsi="Verdana"/>
                <w:bCs/>
                <w:sz w:val="22"/>
                <w:szCs w:val="22"/>
              </w:rPr>
              <w:t>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ED0C43" w:rsidRDefault="00174A93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3790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F033D">
              <w:rPr>
                <w:rFonts w:ascii="Verdana" w:hAnsi="Verdana"/>
                <w:sz w:val="22"/>
                <w:szCs w:val="22"/>
              </w:rPr>
              <w:t>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</w:t>
            </w:r>
            <w:r w:rsidR="00DB59FE" w:rsidRPr="00585553"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собственнике земельного 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711E7A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11E7A" w:rsidRDefault="00174A93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18200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50:26:190402:112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585553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DB59FE" w:rsidRPr="00585553" w:rsidRDefault="00DB59FE" w:rsidP="005D1A20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DB59FE" w:rsidRPr="00585553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 w:rsidR="00174A93">
              <w:rPr>
                <w:rFonts w:ascii="Verdana" w:hAnsi="Verdana"/>
                <w:sz w:val="22"/>
                <w:szCs w:val="22"/>
              </w:rPr>
              <w:t xml:space="preserve"> «</w:t>
            </w:r>
            <w:r w:rsidR="00E008DE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Наро-Фоминского </w:t>
            </w:r>
            <w:proofErr w:type="spellStart"/>
            <w:r w:rsidRPr="006E1E25">
              <w:rPr>
                <w:rFonts w:ascii="Verdana" w:hAnsi="Verdana"/>
                <w:bCs/>
                <w:sz w:val="22"/>
                <w:szCs w:val="22"/>
              </w:rPr>
              <w:t>р-она</w:t>
            </w:r>
            <w:proofErr w:type="spell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="00A3086B">
              <w:rPr>
                <w:rFonts w:ascii="Verdana" w:hAnsi="Verdana"/>
                <w:sz w:val="22"/>
                <w:szCs w:val="22"/>
              </w:rPr>
              <w:t xml:space="preserve"> 9</w:t>
            </w:r>
            <w:r w:rsidR="00157093">
              <w:rPr>
                <w:rFonts w:ascii="Verdana" w:hAnsi="Verdana"/>
                <w:sz w:val="22"/>
                <w:szCs w:val="22"/>
              </w:rPr>
              <w:t>28</w:t>
            </w:r>
            <w:r w:rsidR="00A3086B">
              <w:rPr>
                <w:rFonts w:ascii="Verdana" w:hAnsi="Verdana"/>
                <w:sz w:val="22"/>
                <w:szCs w:val="22"/>
              </w:rPr>
              <w:t>,</w:t>
            </w:r>
            <w:r w:rsidR="00157093">
              <w:rPr>
                <w:rFonts w:ascii="Verdana" w:hAnsi="Verdana"/>
                <w:sz w:val="22"/>
                <w:szCs w:val="22"/>
              </w:rPr>
              <w:t>2</w:t>
            </w:r>
            <w:r w:rsidR="00A308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6167F3" w:rsidRDefault="006167F3" w:rsidP="006167F3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Общая п</w:t>
            </w:r>
            <w:r w:rsidR="00157093">
              <w:rPr>
                <w:rFonts w:ascii="Verdana" w:hAnsi="Verdana"/>
                <w:sz w:val="22"/>
                <w:szCs w:val="22"/>
              </w:rPr>
              <w:t>лощадь подвальных помещений – 240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157093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A4107" w:rsidRPr="003103C4" w:rsidRDefault="00DA4107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мансардных помещений – </w:t>
            </w:r>
            <w:r w:rsidR="00922F8B">
              <w:rPr>
                <w:rFonts w:ascii="Verdana" w:hAnsi="Verdana"/>
                <w:sz w:val="22"/>
                <w:szCs w:val="22"/>
              </w:rPr>
              <w:t>316,1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B59FE" w:rsidRPr="00856F92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 xml:space="preserve">однокомнатных – </w:t>
            </w:r>
            <w:r w:rsidR="00C474E1">
              <w:rPr>
                <w:rFonts w:ascii="Verdana" w:hAnsi="Verdana"/>
                <w:sz w:val="22"/>
                <w:szCs w:val="22"/>
              </w:rPr>
              <w:t>12</w:t>
            </w:r>
            <w:r w:rsidR="00F82F18">
              <w:rPr>
                <w:rFonts w:ascii="Verdana" w:hAnsi="Verdana"/>
                <w:sz w:val="22"/>
                <w:szCs w:val="22"/>
              </w:rPr>
              <w:t>,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двухкомнатных-</w:t>
            </w:r>
            <w:r w:rsidR="00F82F18">
              <w:rPr>
                <w:rFonts w:ascii="Verdana" w:hAnsi="Verdana"/>
                <w:sz w:val="22"/>
                <w:szCs w:val="22"/>
              </w:rPr>
              <w:t>9,</w:t>
            </w:r>
          </w:p>
          <w:p w:rsidR="006167F3" w:rsidRDefault="006167F3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Количество подвальных помещений – </w:t>
            </w:r>
            <w:r w:rsidR="006B0739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26B73" w:rsidRPr="00D71B3C" w:rsidRDefault="00F26B73" w:rsidP="00F26B73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мансардных помещений – 7.</w:t>
            </w:r>
          </w:p>
          <w:p w:rsidR="00DB59FE" w:rsidRPr="00065C1D" w:rsidRDefault="00DB59FE" w:rsidP="005D1A20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E25EE6" w:rsidRDefault="00DB59FE" w:rsidP="00F26B73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>Жилой дом запроектирован  как  3-х этажный</w:t>
            </w:r>
            <w:r w:rsidR="00F26B73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6167F3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 w:rsidR="00F26B73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25EE6">
              <w:rPr>
                <w:rFonts w:ascii="Verdana" w:hAnsi="Verdana"/>
                <w:sz w:val="22"/>
                <w:szCs w:val="22"/>
              </w:rPr>
              <w:t xml:space="preserve">Вход в квартиры осуществляется из общего коридора. </w:t>
            </w:r>
            <w:r>
              <w:rPr>
                <w:rFonts w:ascii="Verdana" w:hAnsi="Verdana"/>
                <w:sz w:val="22"/>
                <w:szCs w:val="22"/>
              </w:rPr>
              <w:t xml:space="preserve"> Высота этажа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300</w:t>
            </w:r>
            <w:r w:rsidR="00E25EE6">
              <w:rPr>
                <w:rFonts w:ascii="Verdana" w:hAnsi="Verdana"/>
                <w:sz w:val="22"/>
                <w:szCs w:val="22"/>
              </w:rPr>
              <w:t>0</w:t>
            </w:r>
            <w:r w:rsidR="00FC0180">
              <w:rPr>
                <w:rFonts w:ascii="Verdana" w:hAnsi="Verdana"/>
                <w:sz w:val="22"/>
                <w:szCs w:val="22"/>
              </w:rPr>
              <w:t>мм</w:t>
            </w:r>
            <w:proofErr w:type="spellEnd"/>
            <w:r w:rsidR="00FC0180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квартир</w:t>
            </w:r>
            <w:r w:rsidR="00E25EE6">
              <w:rPr>
                <w:rFonts w:ascii="Verdana" w:hAnsi="Verdana"/>
                <w:sz w:val="22"/>
                <w:szCs w:val="22"/>
              </w:rPr>
              <w:t>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</w:t>
            </w:r>
            <w:r w:rsidR="00E25EE6">
              <w:rPr>
                <w:rFonts w:ascii="Verdana" w:hAnsi="Verdana"/>
                <w:sz w:val="22"/>
                <w:szCs w:val="22"/>
              </w:rPr>
              <w:t>ры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F26B73" w:rsidRPr="00047426" w:rsidRDefault="00F26B73" w:rsidP="00F26B73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Мансардные помещения жилого дома запроектированы как холодные нежилые помещения. Вход в мансардные помещения осуществляется с лестничного марша подъезда. Высота в самой нижней точке помещения </w:t>
            </w:r>
            <w:proofErr w:type="spellStart"/>
            <w:r w:rsidR="001649CE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высота в самой высокой точке помещения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45</w:t>
            </w:r>
            <w:r w:rsidR="001649CE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1649CE" w:rsidRDefault="00E25EE6" w:rsidP="00E25EE6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 w:rsidRPr="001649CE">
              <w:rPr>
                <w:rFonts w:ascii="Verdana" w:hAnsi="Verdana"/>
                <w:bCs/>
                <w:sz w:val="22"/>
                <w:szCs w:val="22"/>
              </w:rPr>
              <w:t xml:space="preserve">Наружные стены всех проектируемых домов выполнены из монолитного железобетона в несъемной опалубке из </w:t>
            </w:r>
            <w:proofErr w:type="spellStart"/>
            <w:r w:rsidRPr="001649CE">
              <w:rPr>
                <w:rFonts w:ascii="Verdana" w:hAnsi="Verdana"/>
                <w:bCs/>
                <w:sz w:val="22"/>
                <w:szCs w:val="22"/>
              </w:rPr>
              <w:t>пенополистирола</w:t>
            </w:r>
            <w:proofErr w:type="spellEnd"/>
            <w:r w:rsidRPr="001649C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1649CE">
              <w:rPr>
                <w:rFonts w:ascii="Verdana" w:hAnsi="Verdana"/>
                <w:bCs/>
                <w:sz w:val="22"/>
                <w:szCs w:val="22"/>
              </w:rPr>
              <w:lastRenderedPageBreak/>
              <w:t>выполненной по системе «</w:t>
            </w:r>
            <w:proofErr w:type="spellStart"/>
            <w:r w:rsidRPr="001649CE">
              <w:rPr>
                <w:rFonts w:ascii="Verdana" w:hAnsi="Verdana"/>
                <w:bCs/>
                <w:sz w:val="22"/>
                <w:szCs w:val="22"/>
              </w:rPr>
              <w:t>Пластбау</w:t>
            </w:r>
            <w:proofErr w:type="spellEnd"/>
            <w:r w:rsidRPr="001649CE">
              <w:rPr>
                <w:rFonts w:ascii="Verdana" w:hAnsi="Verdana"/>
                <w:bCs/>
                <w:sz w:val="22"/>
                <w:szCs w:val="22"/>
              </w:rPr>
              <w:t>».</w:t>
            </w:r>
          </w:p>
          <w:p w:rsidR="00E25EE6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Несущие внутренние стены - 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».</w:t>
            </w:r>
          </w:p>
          <w:p w:rsidR="00E25EE6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</w:t>
            </w:r>
            <w:r w:rsidR="001649CE">
              <w:rPr>
                <w:rFonts w:ascii="Verdana" w:hAnsi="Verdana"/>
                <w:color w:val="000000"/>
                <w:sz w:val="22"/>
                <w:szCs w:val="22"/>
              </w:rPr>
              <w:t>рытие 1-ого этажа – монолитное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1649CE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Перекрытие 2-ого этажа монолитное. </w:t>
            </w:r>
          </w:p>
          <w:p w:rsidR="00E25EE6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Перекрытие кровли – монолитное с утеплением.</w:t>
            </w:r>
          </w:p>
          <w:p w:rsidR="00E25EE6" w:rsidRDefault="00F26B73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Кровля –</w:t>
            </w:r>
            <w:r w:rsidR="00FC018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скатная,</w:t>
            </w:r>
            <w:r w:rsidR="001649CE">
              <w:rPr>
                <w:rFonts w:ascii="Verdana" w:hAnsi="Verdana"/>
                <w:color w:val="000000"/>
                <w:sz w:val="22"/>
                <w:szCs w:val="22"/>
              </w:rPr>
              <w:t xml:space="preserve"> не утепленная, </w:t>
            </w:r>
            <w:proofErr w:type="spellStart"/>
            <w:r w:rsidR="001649CE"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1649CE" w:rsidRDefault="001649CE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Фундаменты – монолитный железобетон.</w:t>
            </w:r>
          </w:p>
          <w:p w:rsidR="00E25EE6" w:rsidRPr="00E25EE6" w:rsidRDefault="00E25EE6" w:rsidP="005D1A20">
            <w:pPr>
              <w:pStyle w:val="a3"/>
              <w:ind w:right="27" w:firstLine="284"/>
              <w:jc w:val="center"/>
              <w:rPr>
                <w:rFonts w:ascii="Verdana" w:hAnsi="Verdana"/>
                <w:szCs w:val="22"/>
              </w:rPr>
            </w:pPr>
          </w:p>
          <w:p w:rsidR="00DB59FE" w:rsidRPr="00065C1D" w:rsidRDefault="00DB59FE" w:rsidP="005D1A20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18079E" w:rsidRDefault="0018079E" w:rsidP="005D1A20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Конструктивная часть здания принята, исходя из следующих основных условий:</w:t>
            </w:r>
          </w:p>
          <w:p w:rsidR="0018079E" w:rsidRDefault="0018079E" w:rsidP="005D1A20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-назначения зданий и его объемно – планировочной структуры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5D1A20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-климатологических и сейсмических условий района строительства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5D1A20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-высоты здания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5D1A20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-технических условий подрядной организации.</w:t>
            </w:r>
          </w:p>
          <w:p w:rsidR="00DB59FE" w:rsidRPr="00A5263C" w:rsidRDefault="0018079E" w:rsidP="0018079E">
            <w:pPr>
              <w:ind w:right="2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DB59FE"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18079E" w:rsidRDefault="001E55B2" w:rsidP="005D1A20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Класс ответственности зд</w:t>
            </w:r>
            <w:r w:rsidR="0018079E">
              <w:rPr>
                <w:rFonts w:ascii="Verdana" w:hAnsi="Verdana"/>
                <w:sz w:val="22"/>
                <w:szCs w:val="22"/>
              </w:rPr>
              <w:t>а</w:t>
            </w:r>
            <w:r>
              <w:rPr>
                <w:rFonts w:ascii="Verdana" w:hAnsi="Verdana"/>
                <w:sz w:val="22"/>
                <w:szCs w:val="22"/>
              </w:rPr>
              <w:t>н</w:t>
            </w:r>
            <w:r w:rsidR="0018079E">
              <w:rPr>
                <w:rFonts w:ascii="Verdana" w:hAnsi="Verdana"/>
                <w:sz w:val="22"/>
                <w:szCs w:val="22"/>
              </w:rPr>
              <w:t xml:space="preserve">ия – </w:t>
            </w:r>
            <w:r w:rsidR="0018079E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  <w:r w:rsidR="0018079E" w:rsidRPr="0018079E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="0018079E">
              <w:rPr>
                <w:rFonts w:ascii="Verdana" w:hAnsi="Verdana"/>
                <w:sz w:val="22"/>
                <w:szCs w:val="22"/>
              </w:rPr>
              <w:t>СНиП</w:t>
            </w:r>
            <w:proofErr w:type="spellEnd"/>
            <w:r w:rsidR="0018079E">
              <w:rPr>
                <w:rFonts w:ascii="Verdana" w:hAnsi="Verdana"/>
                <w:sz w:val="22"/>
                <w:szCs w:val="22"/>
              </w:rPr>
              <w:t xml:space="preserve"> 2.01.07-85* «Нагрузки и воздействия»</w:t>
            </w:r>
            <w:r w:rsidR="00FB4A7B" w:rsidRPr="00FB4A7B">
              <w:rPr>
                <w:rFonts w:ascii="Verdana" w:hAnsi="Verdana"/>
                <w:sz w:val="22"/>
                <w:szCs w:val="22"/>
              </w:rPr>
              <w:t>).</w:t>
            </w:r>
          </w:p>
          <w:p w:rsidR="00DB59FE" w:rsidRDefault="00DB59FE" w:rsidP="005D1A20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proofErr w:type="gram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proofErr w:type="gram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FB4A7B" w:rsidRPr="00A5263C" w:rsidRDefault="00FB4A7B" w:rsidP="00FB4A7B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>Проектируемое  здание  решается по  каркасной  схеме с использованием технологии  возведения «</w:t>
            </w:r>
            <w:proofErr w:type="spellStart"/>
            <w:r w:rsidRPr="00A5263C">
              <w:rPr>
                <w:rFonts w:ascii="Verdana" w:hAnsi="Verdana"/>
                <w:sz w:val="22"/>
                <w:szCs w:val="22"/>
              </w:rPr>
              <w:t>Пластбау-3</w:t>
            </w:r>
            <w:proofErr w:type="spellEnd"/>
            <w:r w:rsidRPr="00A5263C">
              <w:rPr>
                <w:rFonts w:ascii="Verdana" w:hAnsi="Verdana"/>
                <w:sz w:val="22"/>
                <w:szCs w:val="22"/>
              </w:rPr>
              <w:t xml:space="preserve">». Несущая система  здания  </w:t>
            </w:r>
            <w:r>
              <w:rPr>
                <w:rFonts w:ascii="Verdana" w:hAnsi="Verdana"/>
                <w:sz w:val="22"/>
                <w:szCs w:val="22"/>
              </w:rPr>
              <w:t xml:space="preserve">состоит из продольных и поперечных наружных несущих монолитных железобетонных стен, монолитных перекрытий и обвязочных горизонтальных рам в местах сопряжений стен и перекрытий. </w:t>
            </w:r>
            <w:r w:rsidR="001649CE">
              <w:rPr>
                <w:rFonts w:ascii="Verdana" w:hAnsi="Verdana"/>
                <w:sz w:val="22"/>
                <w:szCs w:val="22"/>
              </w:rPr>
              <w:t>Лестничные  марши - сборный железобетон</w:t>
            </w:r>
            <w:r>
              <w:rPr>
                <w:rFonts w:ascii="Verdana" w:hAnsi="Verdana"/>
                <w:sz w:val="22"/>
                <w:szCs w:val="22"/>
              </w:rPr>
              <w:t>. Монолитные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элементы  стен жилого дома</w:t>
            </w:r>
            <w:r>
              <w:rPr>
                <w:rFonts w:ascii="Verdana" w:hAnsi="Verdana"/>
                <w:sz w:val="22"/>
                <w:szCs w:val="22"/>
              </w:rPr>
              <w:t xml:space="preserve">  возводятся в несъемной </w:t>
            </w:r>
            <w:r w:rsidRPr="00A5263C">
              <w:rPr>
                <w:rFonts w:ascii="Verdana" w:hAnsi="Verdana"/>
                <w:sz w:val="22"/>
                <w:szCs w:val="22"/>
              </w:rPr>
              <w:t>опалубке, изгот</w:t>
            </w:r>
            <w:r w:rsidR="001649CE">
              <w:rPr>
                <w:rFonts w:ascii="Verdana" w:hAnsi="Verdana"/>
                <w:sz w:val="22"/>
                <w:szCs w:val="22"/>
              </w:rPr>
              <w:t xml:space="preserve">овленной из пенополистирольных 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плит  толщиной для наружных стен </w:t>
            </w:r>
            <w:r w:rsidRPr="00AE7C97">
              <w:rPr>
                <w:rFonts w:ascii="Verdana" w:hAnsi="Verdana"/>
                <w:sz w:val="22"/>
                <w:szCs w:val="22"/>
              </w:rPr>
              <w:t>75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мм и 50 мм</w:t>
            </w:r>
            <w:r>
              <w:rPr>
                <w:rFonts w:ascii="Verdana" w:hAnsi="Verdana"/>
                <w:sz w:val="22"/>
                <w:szCs w:val="22"/>
              </w:rPr>
              <w:t xml:space="preserve">. Толщина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ППС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определяется теплотехническим расчетом.</w:t>
            </w:r>
          </w:p>
          <w:p w:rsidR="00836A2D" w:rsidRDefault="00836A2D" w:rsidP="005D1A20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</w:p>
          <w:p w:rsidR="00DB59FE" w:rsidRPr="00857E2A" w:rsidRDefault="00DB59FE" w:rsidP="005D1A20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FC0180" w:rsidRPr="006E3599" w:rsidRDefault="00FC0180" w:rsidP="00FC018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FC0180" w:rsidRPr="006E3599" w:rsidRDefault="00FC0180" w:rsidP="00FC018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FC0180" w:rsidRPr="006E3599" w:rsidRDefault="00FC0180" w:rsidP="00FC018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FC0180" w:rsidRPr="006E3599" w:rsidRDefault="00FC0180" w:rsidP="00FC018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DB59FE" w:rsidRDefault="00FC0180" w:rsidP="00FC018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электроплиты.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B59FE" w:rsidRPr="00C006B7" w:rsidRDefault="00DB59FE" w:rsidP="005D1A20">
            <w:pPr>
              <w:pStyle w:val="a3"/>
              <w:spacing w:line="312" w:lineRule="auto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DB59FE" w:rsidRPr="00C006B7" w:rsidRDefault="00DB59FE" w:rsidP="00F82F18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DB59FE" w:rsidRPr="00C006B7" w:rsidRDefault="00DB59FE" w:rsidP="00F82F18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174A93" w:rsidP="00F82F18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DB59FE"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</w:t>
            </w:r>
            <w:r w:rsidR="00DB59FE" w:rsidRPr="00C006B7">
              <w:rPr>
                <w:rFonts w:ascii="Verdana" w:hAnsi="Verdana"/>
                <w:sz w:val="22"/>
                <w:szCs w:val="22"/>
              </w:rPr>
              <w:lastRenderedPageBreak/>
              <w:t xml:space="preserve">сетке  с последующей  </w:t>
            </w:r>
            <w:r w:rsidR="00DB59FE"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  <w:p w:rsidR="00F82F18" w:rsidRPr="003554EE" w:rsidRDefault="00F82F18" w:rsidP="00FC0180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Окна – выполняются из профиля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ПВХ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2-х камерный стеклопакет.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соответствии с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466E9A" w:rsidRDefault="00DB59FE" w:rsidP="005D1A20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F82F18">
              <w:rPr>
                <w:rFonts w:ascii="Verdana" w:hAnsi="Verdana"/>
                <w:sz w:val="22"/>
                <w:szCs w:val="22"/>
              </w:rPr>
              <w:t>а</w:t>
            </w:r>
            <w:r w:rsidR="006167F3">
              <w:rPr>
                <w:rFonts w:ascii="Verdana" w:hAnsi="Verdana"/>
                <w:sz w:val="22"/>
                <w:szCs w:val="22"/>
              </w:rPr>
              <w:t>,</w:t>
            </w:r>
            <w:r w:rsidR="00F26B73">
              <w:rPr>
                <w:rFonts w:ascii="Verdana" w:hAnsi="Verdana"/>
                <w:sz w:val="22"/>
                <w:szCs w:val="22"/>
              </w:rPr>
              <w:t xml:space="preserve"> мансардные помещения</w:t>
            </w:r>
            <w:r w:rsidR="006167F3">
              <w:rPr>
                <w:rFonts w:ascii="Verdana" w:hAnsi="Verdana"/>
                <w:sz w:val="22"/>
                <w:szCs w:val="22"/>
              </w:rPr>
              <w:t xml:space="preserve">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1-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 w:rsidR="00C474E1">
              <w:rPr>
                <w:rFonts w:ascii="Verdana" w:hAnsi="Verdana"/>
                <w:sz w:val="22"/>
                <w:szCs w:val="22"/>
              </w:rPr>
              <w:t>12</w:t>
            </w:r>
            <w:r w:rsidR="00F82F1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квартир, общей площадью </w:t>
            </w:r>
            <w:r w:rsidR="00024A69">
              <w:rPr>
                <w:rFonts w:ascii="Verdana" w:hAnsi="Verdana"/>
                <w:sz w:val="22"/>
                <w:szCs w:val="22"/>
              </w:rPr>
              <w:t>4</w:t>
            </w:r>
            <w:r w:rsidR="00A3728A">
              <w:rPr>
                <w:rFonts w:ascii="Verdana" w:hAnsi="Verdana"/>
                <w:sz w:val="22"/>
                <w:szCs w:val="22"/>
              </w:rPr>
              <w:t>76</w:t>
            </w:r>
            <w:r w:rsidR="00024A69">
              <w:rPr>
                <w:rFonts w:ascii="Verdana" w:hAnsi="Verdana"/>
                <w:sz w:val="22"/>
                <w:szCs w:val="22"/>
              </w:rPr>
              <w:t>,</w:t>
            </w:r>
            <w:r w:rsidR="00A3728A">
              <w:rPr>
                <w:rFonts w:ascii="Verdana" w:hAnsi="Verdana"/>
                <w:sz w:val="22"/>
                <w:szCs w:val="22"/>
              </w:rPr>
              <w:t>1</w:t>
            </w:r>
            <w:r w:rsidR="00024A6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DB59FE" w:rsidRDefault="00024A69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253AEB">
              <w:rPr>
                <w:rFonts w:ascii="Verdana" w:hAnsi="Verdana"/>
                <w:sz w:val="22"/>
                <w:szCs w:val="22"/>
              </w:rPr>
              <w:t>2-комнатных – 9 квартир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 w:rsidR="00C474E1">
              <w:rPr>
                <w:rFonts w:ascii="Verdana" w:hAnsi="Verdana"/>
                <w:sz w:val="22"/>
                <w:szCs w:val="22"/>
              </w:rPr>
              <w:t xml:space="preserve">483,2 </w:t>
            </w:r>
            <w:r w:rsidR="00253AEB">
              <w:rPr>
                <w:rFonts w:ascii="Verdana" w:hAnsi="Verdana"/>
                <w:sz w:val="22"/>
                <w:szCs w:val="22"/>
              </w:rPr>
              <w:t>кв. м.</w:t>
            </w:r>
            <w:r w:rsidR="00253AEB" w:rsidRPr="00253AEB">
              <w:rPr>
                <w:rFonts w:ascii="Verdana" w:hAnsi="Verdana"/>
                <w:sz w:val="22"/>
                <w:szCs w:val="22"/>
              </w:rPr>
              <w:t>;</w:t>
            </w:r>
          </w:p>
          <w:p w:rsidR="006167F3" w:rsidRPr="00253AEB" w:rsidRDefault="006167F3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Подвальных помещений - </w:t>
            </w:r>
            <w:r w:rsidR="00157093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, общей площадью 2</w:t>
            </w:r>
            <w:r w:rsidR="00157093">
              <w:rPr>
                <w:rFonts w:ascii="Verdana" w:hAnsi="Verdana"/>
                <w:sz w:val="22"/>
                <w:szCs w:val="22"/>
              </w:rPr>
              <w:t>40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157093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кв.м.;</w:t>
            </w:r>
          </w:p>
          <w:p w:rsidR="00F26B73" w:rsidRPr="00D71B3C" w:rsidRDefault="006167F3" w:rsidP="00F26B73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F26B73">
              <w:rPr>
                <w:rFonts w:ascii="Verdana" w:hAnsi="Verdana"/>
                <w:sz w:val="22"/>
                <w:szCs w:val="22"/>
              </w:rPr>
              <w:t xml:space="preserve">Мансардных помещений – 7, общей площадью </w:t>
            </w:r>
            <w:r w:rsidR="00F11193">
              <w:rPr>
                <w:rFonts w:ascii="Verdana" w:hAnsi="Verdana"/>
                <w:sz w:val="22"/>
                <w:szCs w:val="22"/>
              </w:rPr>
              <w:t>316,1</w:t>
            </w:r>
            <w:r w:rsidR="00F26B73"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B59FE" w:rsidRPr="00D71B3C" w:rsidRDefault="00DB59FE" w:rsidP="005D1A20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DB59FE" w:rsidRDefault="00DB59FE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1-комнатных квартир составляет от </w:t>
            </w:r>
            <w:r w:rsidR="008A6F90">
              <w:rPr>
                <w:rFonts w:ascii="Verdana" w:hAnsi="Verdana"/>
                <w:sz w:val="22"/>
                <w:szCs w:val="22"/>
              </w:rPr>
              <w:t xml:space="preserve">33,2 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кв. м. </w:t>
            </w:r>
            <w:r w:rsidR="00253AEB">
              <w:rPr>
                <w:rFonts w:ascii="Verdana" w:hAnsi="Verdana"/>
                <w:sz w:val="22"/>
                <w:szCs w:val="22"/>
              </w:rPr>
              <w:t xml:space="preserve">до </w:t>
            </w:r>
            <w:r w:rsidR="008A6F90">
              <w:rPr>
                <w:rFonts w:ascii="Verdana" w:hAnsi="Verdana"/>
                <w:sz w:val="22"/>
                <w:szCs w:val="22"/>
              </w:rPr>
              <w:t>47,8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кв. м</w:t>
            </w:r>
            <w:r>
              <w:rPr>
                <w:rFonts w:ascii="Verdana" w:hAnsi="Verdana"/>
                <w:sz w:val="22"/>
                <w:szCs w:val="22"/>
              </w:rPr>
              <w:t>.;</w:t>
            </w:r>
          </w:p>
          <w:p w:rsidR="00601562" w:rsidRDefault="00601562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2-комнатных квартир составляет от </w:t>
            </w:r>
            <w:r w:rsidR="008A6F90">
              <w:rPr>
                <w:rFonts w:ascii="Verdana" w:hAnsi="Verdana"/>
                <w:sz w:val="22"/>
                <w:szCs w:val="22"/>
              </w:rPr>
              <w:t>47,7</w:t>
            </w:r>
            <w:r>
              <w:rPr>
                <w:rFonts w:ascii="Verdana" w:hAnsi="Verdana"/>
                <w:sz w:val="22"/>
                <w:szCs w:val="22"/>
              </w:rPr>
              <w:t xml:space="preserve"> кв. м. до </w:t>
            </w:r>
            <w:r w:rsidR="008A6F90">
              <w:rPr>
                <w:rFonts w:ascii="Verdana" w:hAnsi="Verdana"/>
                <w:sz w:val="22"/>
                <w:szCs w:val="22"/>
              </w:rPr>
              <w:t>63,9</w:t>
            </w:r>
            <w:r w:rsidR="0062504D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кв. м.</w:t>
            </w:r>
            <w:r w:rsidRPr="00601562">
              <w:rPr>
                <w:rFonts w:ascii="Verdana" w:hAnsi="Verdana"/>
                <w:sz w:val="22"/>
                <w:szCs w:val="22"/>
              </w:rPr>
              <w:t>;</w:t>
            </w:r>
          </w:p>
          <w:p w:rsidR="006167F3" w:rsidRPr="00601562" w:rsidRDefault="006167F3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Подвальных помещений – от 9 кв.м. до </w:t>
            </w:r>
            <w:r w:rsidR="004A253D">
              <w:rPr>
                <w:rFonts w:ascii="Verdana" w:hAnsi="Verdana"/>
                <w:sz w:val="22"/>
                <w:szCs w:val="22"/>
              </w:rPr>
              <w:t>17,3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F26B73" w:rsidRPr="00601562" w:rsidRDefault="00601562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F26B73">
              <w:rPr>
                <w:rFonts w:ascii="Verdana" w:hAnsi="Verdana"/>
                <w:sz w:val="22"/>
                <w:szCs w:val="22"/>
              </w:rPr>
              <w:t>Мансардных помещений – от 33,8 кв.м. до 68,1 кв.м.</w:t>
            </w:r>
          </w:p>
          <w:p w:rsidR="00DB59FE" w:rsidRDefault="00DB59FE" w:rsidP="005D1A20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DB59FE" w:rsidRDefault="00FC0180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</w:t>
            </w:r>
            <w:r w:rsidR="001649CE">
              <w:rPr>
                <w:rFonts w:ascii="Verdana" w:hAnsi="Verdana"/>
                <w:sz w:val="22"/>
                <w:szCs w:val="22"/>
              </w:rPr>
              <w:t>кабеля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установка входной двери в квартиру с отделкой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ДВП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производится оштукатуривание наружных</w:t>
            </w:r>
            <w:r w:rsidR="00653F7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DB59FE" w:rsidRPr="000131A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DB59FE" w:rsidRPr="00244774" w:rsidRDefault="00DB59FE" w:rsidP="005D1A20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DB59FE" w:rsidTr="005D1A20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26B73" w:rsidRDefault="00F26B73" w:rsidP="005D1A20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Техническое подполье (подвал), мансардные помещения.</w:t>
            </w:r>
          </w:p>
        </w:tc>
      </w:tr>
      <w:tr w:rsidR="00DB59FE" w:rsidTr="005D1A20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DB59FE" w:rsidTr="005D1A20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5D1A20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="001B4E52"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 w:rsidR="00DB59FE"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DB59FE" w:rsidRDefault="00DB59FE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5D1A20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D6EBC" w:rsidRDefault="00DB59FE" w:rsidP="005D1A20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DB59FE" w:rsidRDefault="004B032F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="000F4545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DB59FE" w:rsidRPr="00FF1EFF" w:rsidRDefault="00DB59FE" w:rsidP="005D1A2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5D1A20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4964C4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DB59FE" w:rsidTr="005D1A20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130AF9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DB59FE" w:rsidTr="005D1A20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F2437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F26B73">
              <w:rPr>
                <w:rFonts w:ascii="Verdana" w:hAnsi="Verdana"/>
                <w:sz w:val="22"/>
                <w:szCs w:val="22"/>
              </w:rPr>
              <w:t>2</w:t>
            </w:r>
            <w:r w:rsidR="00740C6F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DB59FE" w:rsidRPr="00027A06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DB59FE" w:rsidTr="005D1A20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740C6F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DB59FE" w:rsidTr="005D1A20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035BE" w:rsidRDefault="00274CAF" w:rsidP="00F03A8F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п.1;2;3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 xml:space="preserve"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</w:t>
            </w:r>
            <w:r w:rsidRPr="000F4545">
              <w:rPr>
                <w:rFonts w:ascii="Verdana" w:hAnsi="Verdana"/>
                <w:sz w:val="22"/>
                <w:szCs w:val="22"/>
              </w:rPr>
              <w:t>и (или) иного объекта недвижимости, в составе которых будут находиться объекты долевого строительства,</w:t>
            </w:r>
            <w:r w:rsidR="00F03A8F" w:rsidRPr="000F4545">
              <w:rPr>
                <w:rFonts w:ascii="Verdana" w:hAnsi="Verdana"/>
                <w:sz w:val="22"/>
                <w:szCs w:val="22"/>
              </w:rPr>
              <w:t xml:space="preserve"> земельный участок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>,</w:t>
            </w:r>
            <w:r w:rsidR="00F03A8F" w:rsidRPr="000F454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 xml:space="preserve">принадлежащий застройщику на праве </w:t>
            </w:r>
            <w:r w:rsidR="000F4545">
              <w:rPr>
                <w:rFonts w:ascii="Verdana" w:hAnsi="Verdana"/>
                <w:sz w:val="22"/>
                <w:szCs w:val="22"/>
              </w:rPr>
              <w:t>аренды</w:t>
            </w:r>
            <w:r w:rsidRPr="000F454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>и строящиеся (создаваемые) на этом земельном участке многоквартирный дом и (или) иной</w:t>
            </w:r>
            <w:proofErr w:type="gramEnd"/>
            <w:r w:rsidR="000F4545" w:rsidRPr="000F4545">
              <w:rPr>
                <w:rFonts w:ascii="Verdana" w:hAnsi="Verdana"/>
                <w:sz w:val="22"/>
                <w:szCs w:val="22"/>
              </w:rPr>
              <w:t xml:space="preserve"> объект недвижимости</w:t>
            </w:r>
            <w:r>
              <w:rPr>
                <w:rFonts w:ascii="Verdana" w:hAnsi="Verdana"/>
                <w:sz w:val="22"/>
                <w:szCs w:val="22"/>
              </w:rPr>
              <w:t xml:space="preserve">. Право аренды земельного участка подтверждается договором аренды земельного участка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02.09.2008г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№ 3790, зарегистрированного в Едином государственном реестре прав </w:t>
            </w:r>
            <w:r w:rsidRPr="00AB5C48">
              <w:rPr>
                <w:rFonts w:ascii="Verdana" w:hAnsi="Verdana"/>
                <w:sz w:val="22"/>
                <w:szCs w:val="22"/>
              </w:rPr>
              <w:t>09.10.2008 под номером 50-5</w:t>
            </w:r>
            <w:r>
              <w:rPr>
                <w:rFonts w:ascii="Verdana" w:hAnsi="Verdana"/>
                <w:sz w:val="22"/>
                <w:szCs w:val="22"/>
              </w:rPr>
              <w:t xml:space="preserve">0-77/030/2008-205.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указанного разрешения.</w:t>
            </w:r>
          </w:p>
        </w:tc>
      </w:tr>
      <w:tr w:rsidR="00DB59FE" w:rsidRPr="00027A06" w:rsidTr="005D1A20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C5447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DB59FE" w:rsidRPr="008C5447" w:rsidRDefault="00DB59FE" w:rsidP="005D1A2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C5447"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066087" w:rsidRDefault="00066087" w:rsidP="00066087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Учредительные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 штабе строительства «Застройщика», расположенного по адресу:</w:t>
      </w:r>
      <w:r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>
          <w:rPr>
            <w:rFonts w:ascii="Verdana" w:hAnsi="Verdana"/>
            <w:bCs/>
            <w:sz w:val="22"/>
            <w:szCs w:val="22"/>
          </w:rPr>
          <w:t>143397, 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>,  с. п. Первомайское, пос. Первомайское.</w:t>
      </w:r>
    </w:p>
    <w:p w:rsidR="00066087" w:rsidRDefault="00066087" w:rsidP="00066087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4" w:history="1"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>
          <w:rPr>
            <w:rStyle w:val="a5"/>
            <w:rFonts w:ascii="Verdana" w:hAnsi="Verdana"/>
            <w:bCs/>
            <w:sz w:val="22"/>
            <w:szCs w:val="22"/>
          </w:rPr>
          <w:t>.</w:t>
        </w:r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7405608.</w:t>
        </w:r>
        <w:proofErr w:type="spellStart"/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066087" w:rsidRDefault="00066087" w:rsidP="00066087">
      <w:pPr>
        <w:spacing w:before="30" w:after="30"/>
        <w:ind w:left="30" w:right="30"/>
        <w:jc w:val="both"/>
        <w:rPr>
          <w:rFonts w:ascii="Verdana" w:hAnsi="Verdana"/>
          <w:color w:val="FF0000"/>
          <w:sz w:val="19"/>
          <w:szCs w:val="19"/>
        </w:rPr>
      </w:pPr>
    </w:p>
    <w:p w:rsidR="00066087" w:rsidRDefault="00066087" w:rsidP="00066087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Генеральный директор</w:t>
      </w:r>
    </w:p>
    <w:p w:rsidR="00066087" w:rsidRDefault="00066087" w:rsidP="00066087">
      <w:pPr>
        <w:spacing w:before="30" w:after="30"/>
        <w:ind w:left="30" w:right="30"/>
        <w:rPr>
          <w:rFonts w:ascii="Verdana" w:hAnsi="Verdana"/>
          <w:b/>
          <w:color w:val="FF0000"/>
          <w:sz w:val="19"/>
          <w:szCs w:val="19"/>
        </w:rPr>
      </w:pPr>
      <w:r>
        <w:rPr>
          <w:rFonts w:ascii="Verdana" w:hAnsi="Verdana"/>
          <w:b/>
          <w:color w:val="000000"/>
          <w:sz w:val="22"/>
          <w:szCs w:val="22"/>
        </w:rPr>
        <w:t>ООО «Передовые Технологи</w:t>
      </w:r>
      <w:r>
        <w:rPr>
          <w:rFonts w:ascii="Verdana" w:hAnsi="Verdana"/>
          <w:b/>
          <w:sz w:val="22"/>
          <w:szCs w:val="22"/>
        </w:rPr>
        <w:t xml:space="preserve">и»         ____________          </w:t>
      </w:r>
      <w:proofErr w:type="spellStart"/>
      <w:r w:rsidR="00322959">
        <w:rPr>
          <w:rFonts w:ascii="Verdana" w:hAnsi="Verdana"/>
          <w:b/>
          <w:sz w:val="22"/>
          <w:szCs w:val="22"/>
        </w:rPr>
        <w:t>Яценко</w:t>
      </w:r>
      <w:proofErr w:type="spellEnd"/>
      <w:r w:rsidR="00322959">
        <w:rPr>
          <w:rFonts w:ascii="Verdana" w:hAnsi="Verdana"/>
          <w:b/>
          <w:sz w:val="22"/>
          <w:szCs w:val="22"/>
        </w:rPr>
        <w:t xml:space="preserve"> И</w:t>
      </w:r>
      <w:r w:rsidR="00740C6F">
        <w:rPr>
          <w:rFonts w:ascii="Verdana" w:hAnsi="Verdana"/>
          <w:b/>
          <w:sz w:val="22"/>
          <w:szCs w:val="22"/>
        </w:rPr>
        <w:t>.П</w:t>
      </w:r>
      <w:r w:rsidR="00166A8F">
        <w:rPr>
          <w:rFonts w:ascii="Verdana" w:hAnsi="Verdana"/>
          <w:b/>
          <w:sz w:val="22"/>
          <w:szCs w:val="22"/>
        </w:rPr>
        <w:t>.</w:t>
      </w:r>
    </w:p>
    <w:p w:rsidR="000F4545" w:rsidRDefault="000F4545" w:rsidP="000A7792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sectPr w:rsidR="000F4545" w:rsidSect="000A779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AA"/>
    <w:rsid w:val="00024A69"/>
    <w:rsid w:val="00051EE9"/>
    <w:rsid w:val="00066087"/>
    <w:rsid w:val="00072F56"/>
    <w:rsid w:val="00073182"/>
    <w:rsid w:val="000813C7"/>
    <w:rsid w:val="000A0A97"/>
    <w:rsid w:val="000A7792"/>
    <w:rsid w:val="000D65EF"/>
    <w:rsid w:val="000F4545"/>
    <w:rsid w:val="00154691"/>
    <w:rsid w:val="00154CF3"/>
    <w:rsid w:val="00157093"/>
    <w:rsid w:val="00161D83"/>
    <w:rsid w:val="00162D89"/>
    <w:rsid w:val="001649CE"/>
    <w:rsid w:val="00166A8F"/>
    <w:rsid w:val="00174A93"/>
    <w:rsid w:val="00175003"/>
    <w:rsid w:val="0018079E"/>
    <w:rsid w:val="00184F05"/>
    <w:rsid w:val="00197D6D"/>
    <w:rsid w:val="001B4E52"/>
    <w:rsid w:val="001D7CD3"/>
    <w:rsid w:val="001E55B2"/>
    <w:rsid w:val="0020209B"/>
    <w:rsid w:val="002341E4"/>
    <w:rsid w:val="0024715A"/>
    <w:rsid w:val="00253AEB"/>
    <w:rsid w:val="002617CE"/>
    <w:rsid w:val="00264988"/>
    <w:rsid w:val="00274CAF"/>
    <w:rsid w:val="00277A2E"/>
    <w:rsid w:val="00291308"/>
    <w:rsid w:val="002F16BF"/>
    <w:rsid w:val="003145AB"/>
    <w:rsid w:val="00322959"/>
    <w:rsid w:val="00347A08"/>
    <w:rsid w:val="00363102"/>
    <w:rsid w:val="003C147A"/>
    <w:rsid w:val="003D12F3"/>
    <w:rsid w:val="003F0389"/>
    <w:rsid w:val="00411395"/>
    <w:rsid w:val="00413356"/>
    <w:rsid w:val="00434FE4"/>
    <w:rsid w:val="0045366D"/>
    <w:rsid w:val="004624EE"/>
    <w:rsid w:val="00470FA7"/>
    <w:rsid w:val="00484A0D"/>
    <w:rsid w:val="004964C4"/>
    <w:rsid w:val="004A253D"/>
    <w:rsid w:val="004B032F"/>
    <w:rsid w:val="00546C61"/>
    <w:rsid w:val="00590719"/>
    <w:rsid w:val="00594953"/>
    <w:rsid w:val="005B4643"/>
    <w:rsid w:val="005D1A20"/>
    <w:rsid w:val="005D5EAE"/>
    <w:rsid w:val="005D7B86"/>
    <w:rsid w:val="00601562"/>
    <w:rsid w:val="006028CB"/>
    <w:rsid w:val="006167F3"/>
    <w:rsid w:val="0062504D"/>
    <w:rsid w:val="00637449"/>
    <w:rsid w:val="00641DBD"/>
    <w:rsid w:val="00653F76"/>
    <w:rsid w:val="00684631"/>
    <w:rsid w:val="0068684A"/>
    <w:rsid w:val="006B0739"/>
    <w:rsid w:val="006C162B"/>
    <w:rsid w:val="00716C6A"/>
    <w:rsid w:val="00716EE9"/>
    <w:rsid w:val="0072400B"/>
    <w:rsid w:val="00740C6F"/>
    <w:rsid w:val="007461B9"/>
    <w:rsid w:val="007A4A1D"/>
    <w:rsid w:val="007E01DA"/>
    <w:rsid w:val="00836A2D"/>
    <w:rsid w:val="008A6F90"/>
    <w:rsid w:val="008B6B88"/>
    <w:rsid w:val="008E478C"/>
    <w:rsid w:val="00922961"/>
    <w:rsid w:val="00922F8B"/>
    <w:rsid w:val="0094583A"/>
    <w:rsid w:val="009B6CE7"/>
    <w:rsid w:val="00A3086B"/>
    <w:rsid w:val="00A3728A"/>
    <w:rsid w:val="00AA7B1B"/>
    <w:rsid w:val="00AE7AAA"/>
    <w:rsid w:val="00AF43EA"/>
    <w:rsid w:val="00B567B5"/>
    <w:rsid w:val="00B81829"/>
    <w:rsid w:val="00BB4196"/>
    <w:rsid w:val="00C21B4C"/>
    <w:rsid w:val="00C474E1"/>
    <w:rsid w:val="00C819E4"/>
    <w:rsid w:val="00CB4E60"/>
    <w:rsid w:val="00CB6FF7"/>
    <w:rsid w:val="00D3297E"/>
    <w:rsid w:val="00DA3D7E"/>
    <w:rsid w:val="00DA4107"/>
    <w:rsid w:val="00DB07DB"/>
    <w:rsid w:val="00DB59FE"/>
    <w:rsid w:val="00DE0DEC"/>
    <w:rsid w:val="00E008DE"/>
    <w:rsid w:val="00E234D2"/>
    <w:rsid w:val="00E25EE6"/>
    <w:rsid w:val="00EA4B66"/>
    <w:rsid w:val="00EE65C9"/>
    <w:rsid w:val="00F03A8F"/>
    <w:rsid w:val="00F11193"/>
    <w:rsid w:val="00F13369"/>
    <w:rsid w:val="00F14005"/>
    <w:rsid w:val="00F26B73"/>
    <w:rsid w:val="00F5610E"/>
    <w:rsid w:val="00F82F18"/>
    <w:rsid w:val="00FB04AA"/>
    <w:rsid w:val="00FB4A7B"/>
    <w:rsid w:val="00FB5C74"/>
    <w:rsid w:val="00FC0180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E7AAA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AA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AE7AAA"/>
    <w:rPr>
      <w:szCs w:val="20"/>
    </w:rPr>
  </w:style>
  <w:style w:type="character" w:customStyle="1" w:styleId="a4">
    <w:name w:val="Основной текст Знак"/>
    <w:basedOn w:val="a0"/>
    <w:link w:val="a3"/>
    <w:rsid w:val="00AE7A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AE7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womay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2010-11-18T08:00:00Z</cp:lastPrinted>
  <dcterms:created xsi:type="dcterms:W3CDTF">2010-11-18T06:36:00Z</dcterms:created>
  <dcterms:modified xsi:type="dcterms:W3CDTF">2012-10-31T14:03:00Z</dcterms:modified>
</cp:coreProperties>
</file>