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760A5F" w:rsidP="00217463">
      <w:pPr>
        <w:jc w:val="center"/>
        <w:rPr>
          <w:b/>
        </w:rPr>
      </w:pPr>
      <w:r>
        <w:rPr>
          <w:b/>
        </w:rPr>
        <w:t xml:space="preserve"> </w:t>
      </w:r>
      <w:r w:rsidR="00217463" w:rsidRPr="00BC6D76">
        <w:rPr>
          <w:b/>
        </w:rPr>
        <w:t>ПРОЕКТН</w:t>
      </w:r>
      <w:r w:rsidR="00217463">
        <w:rPr>
          <w:b/>
        </w:rPr>
        <w:t>АЯ</w:t>
      </w:r>
      <w:r w:rsidR="00217463" w:rsidRPr="00BC6D76">
        <w:rPr>
          <w:b/>
        </w:rPr>
        <w:t xml:space="preserve"> ДЕКЛАРАЦИ</w:t>
      </w:r>
      <w:r w:rsidR="00217463">
        <w:rPr>
          <w:b/>
        </w:rPr>
        <w:t xml:space="preserve">Я </w:t>
      </w:r>
    </w:p>
    <w:p w:rsidR="00124664" w:rsidRDefault="00E26DF5" w:rsidP="00217463">
      <w:pPr>
        <w:jc w:val="center"/>
      </w:pPr>
      <w:r>
        <w:t>н</w:t>
      </w:r>
      <w:r w:rsidR="00124664">
        <w:t>а с</w:t>
      </w:r>
      <w:r w:rsidR="00124664" w:rsidRPr="00915AD1">
        <w:t>троительство жилого дома серии И-155Мм с первым нежилым этажом (поз. проекта планировки 3-2</w:t>
      </w:r>
      <w:r w:rsidR="00124664">
        <w:t>8</w:t>
      </w:r>
      <w:r w:rsidR="00124664" w:rsidRPr="00915AD1">
        <w:t>) по адресу: Московская область, г</w:t>
      </w:r>
      <w:r w:rsidR="00C90641">
        <w:t>.</w:t>
      </w:r>
      <w:r w:rsidR="00124664" w:rsidRPr="00915AD1">
        <w:t xml:space="preserve"> Домодедово, м</w:t>
      </w:r>
      <w:r w:rsidR="001B5001">
        <w:t>икрорайон</w:t>
      </w:r>
      <w:r w:rsidR="00124664" w:rsidRPr="00915AD1">
        <w:t xml:space="preserve"> Южный</w:t>
      </w:r>
    </w:p>
    <w:p w:rsidR="00AE0613" w:rsidRPr="00823B19" w:rsidRDefault="00AE0613" w:rsidP="00217463">
      <w:pPr>
        <w:jc w:val="center"/>
        <w:rPr>
          <w:b/>
        </w:rPr>
      </w:pPr>
    </w:p>
    <w:p w:rsidR="00B02331" w:rsidRPr="00823B19" w:rsidRDefault="00217463" w:rsidP="00B02331">
      <w:pPr>
        <w:pStyle w:val="a5"/>
        <w:spacing w:before="0" w:beforeAutospacing="0" w:after="0" w:afterAutospacing="0"/>
        <w:jc w:val="right"/>
      </w:pPr>
      <w:r w:rsidRPr="00823B19">
        <w:t xml:space="preserve"> </w:t>
      </w:r>
      <w:r w:rsidR="00B02331" w:rsidRPr="00823B19">
        <w:t>«</w:t>
      </w:r>
      <w:r w:rsidR="00515ECF" w:rsidRPr="00823B19">
        <w:t>0</w:t>
      </w:r>
      <w:r w:rsidR="00052329" w:rsidRPr="00823B19">
        <w:t>1</w:t>
      </w:r>
      <w:r w:rsidR="00B02331" w:rsidRPr="00823B19">
        <w:t xml:space="preserve">» </w:t>
      </w:r>
      <w:r w:rsidR="00515ECF" w:rsidRPr="00823B19">
        <w:t>октября</w:t>
      </w:r>
      <w:r w:rsidR="00B02331" w:rsidRPr="00823B19">
        <w:t xml:space="preserve"> 2014 г.</w:t>
      </w:r>
    </w:p>
    <w:p w:rsidR="00AE0613" w:rsidRPr="000B2DE2" w:rsidRDefault="00AE0613" w:rsidP="00B02331">
      <w:pPr>
        <w:pStyle w:val="a5"/>
        <w:spacing w:before="0" w:beforeAutospacing="0" w:after="0" w:afterAutospacing="0"/>
        <w:jc w:val="right"/>
        <w:rPr>
          <w:color w:val="FF0000"/>
        </w:rPr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F51FC6" w:rsidRPr="00D85214" w:rsidTr="00B02331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>. Москва, Ленинский пр-т, 81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F51FC6" w:rsidRPr="00D85214" w:rsidTr="00B02331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г. Москве. Свидетельство о постановке на учет российской организации в налоговом органе по месту нахождения на территории РФ  выдано 24.10.2007 г., </w:t>
            </w:r>
            <w:r w:rsidRPr="00183BBD">
              <w:t>серия 77 № 0</w:t>
            </w:r>
            <w:r w:rsidR="00183BBD">
              <w:t>12637502</w:t>
            </w:r>
            <w:r w:rsidRPr="00D85214">
              <w:t>, ИНН 7736003162, КПП 773601001.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F51FC6" w:rsidRPr="00D85214" w:rsidTr="00B02331">
        <w:trPr>
          <w:trHeight w:val="186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ЗАО «Гранд Инвест» - 9,72</w:t>
            </w:r>
            <w:r w:rsidR="00183BBD">
              <w:t>47</w:t>
            </w:r>
            <w:r w:rsidRPr="00C0327C">
              <w:t>%</w:t>
            </w:r>
          </w:p>
          <w:p w:rsidR="00183BBD" w:rsidRPr="00C0327C" w:rsidRDefault="00183BBD" w:rsidP="00183BBD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 w:rsidR="00183BBD">
              <w:t>ИДЖЕНСИ</w:t>
            </w:r>
            <w:r w:rsidRPr="00C0327C">
              <w:t>» - 6,8</w:t>
            </w:r>
            <w:r w:rsidR="00183BBD">
              <w:t>6</w:t>
            </w:r>
            <w:r w:rsidRPr="00C0327C">
              <w:t>7</w:t>
            </w:r>
            <w:r w:rsidR="00183BBD">
              <w:t>1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183BBD">
              <w:t>45</w:t>
            </w:r>
            <w:r w:rsidRPr="00C0327C">
              <w:t>%</w:t>
            </w:r>
          </w:p>
          <w:p w:rsidR="00F51FC6" w:rsidRPr="00D85214" w:rsidRDefault="00F51FC6" w:rsidP="00183BBD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 w:rsidR="00183BBD">
              <w:t>1</w:t>
            </w:r>
            <w:r w:rsidRPr="00C0327C">
              <w:t>,</w:t>
            </w:r>
            <w:r w:rsidR="00183BBD">
              <w:t>9391</w:t>
            </w:r>
            <w:r w:rsidRPr="00C0327C">
              <w:t>% акций распределены между юридическими и физическими лицами, владеющими менее 5% акций.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пос. Трехгорка Одинцовского р-на, корп. 33. Срок ввода по проекту – 31.12.2013г. Фактический срок ввода – 12.10.11г.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пос. Трехгорка Одинцовского р-на, корп. 47. Срок ввода по проекту – 31.12.2013г. Фактический срок ввода – 30.03.11г.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пос. Трехгорка Одинцовского р-на, корп. 81.  Срок ввода по проекту – 31.12.2013г. Фактический срок ввода – 17.06.11г.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>Жилой дом по адресу: г. Серпухов, мкр. Ивановские дворики, к. 8.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мкр. Ивановские дворики, к. 12.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Спортивная, к. 1а. Срок ввода по проекту – 31.12.11г.  Фактический срок ввода – 16.09.11г. 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>Жилой дом по адресу: г. Серпухов, ул. Спортивная, к. 1б. Срок ввода по проекту – 31.12.11г.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Новые Черемушки,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г.Москва,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г.Люберцы, мкр,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г.Москва, Нагатино-Садовники,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>Жилой дом по адресу: пос. Трехг</w:t>
            </w:r>
            <w:r>
              <w:t>орка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lastRenderedPageBreak/>
              <w:t xml:space="preserve">Жилой дом по адресу: </w:t>
            </w:r>
            <w:r>
              <w:t>г.Долгопрудный, мкр.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г.Долгопрудный, мкр.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Жилые дома по адресу: г.Москва, р-н Зюзино,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F51FC6" w:rsidRPr="000A0F2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 xml:space="preserve">Жилой дом по адресу: г.Красноармейск, мкр.Южный, к.23Б. Срок ввода по проекту 20.12.13г. </w:t>
            </w:r>
            <w:r w:rsidRPr="00551FC5">
              <w:t>Фактический срок ввода- 24.07.2013г.</w:t>
            </w:r>
          </w:p>
          <w:p w:rsidR="00F51FC6" w:rsidRPr="00681B5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г.Химки, мкр.Подрезково, корп.4 Срок ввода по проекту 31.12.12г. Фактический срок ввода- 10.06.2013г.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Павшинская пойма, мкр.2, корп.К-6.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Школа по адресу: МО, г.Чехов,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Павшинская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>Жилой дом по адресу: МО, Красногорский р-н, Павшинская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Павшинская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Павшинская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>Жилой дом по адресу: МО, Красногорский р-н, Павшинская пойма, мкр.2, корп.8. Срок ввода по проекту 30.12.12г. Фактический срок ввода- 23.10.2013г.</w:t>
            </w:r>
          </w:p>
          <w:p w:rsidR="00F51FC6" w:rsidRPr="00962FE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>Жилой дом по адресу: МО, г.Балашиха, мкр.25, корп.31. Срок ввода по проекту 31.12.13г. Фактический срок ввода- 29.11.2013г.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г.Москва, Нагатино-Садовники,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г.Москва,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F51FC6" w:rsidRPr="003D0172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г.Долгопрудный, мкр.Центральный, корп. 23Б. Срок ввода по проекту 01.07.15г. Фактический срок ввода- 12.03.2014г.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г.Долгопрудный, мкр.Центральный, корп. 24. Срок ввода по проекту 02.08.14г. Фактический срок ввода- 12.03.2014г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>г., выдано саморегулируемой организацие</w:t>
            </w:r>
            <w:r>
              <w:t xml:space="preserve">й - Некоммерческое партнерство </w:t>
            </w:r>
            <w:r w:rsidRPr="00D85214">
              <w:t xml:space="preserve">Центральное объединение организаций по инженерным изысканиям для строительства «Центризыскания» (на выполнение работ по изысканию); 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>г., выдано саморегулируемой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>г., выдано саморегулируемой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 Данные о финансово-экономическом состоянии Застройщика </w:t>
            </w:r>
          </w:p>
        </w:tc>
      </w:tr>
      <w:tr w:rsidR="00F51FC6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F51FC6" w:rsidP="00B02331">
            <w:pPr>
              <w:pStyle w:val="a5"/>
            </w:pPr>
            <w:r w:rsidRPr="00124664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904867" w:rsidP="00DF23C7">
            <w:pPr>
              <w:pStyle w:val="a5"/>
              <w:jc w:val="both"/>
            </w:pPr>
            <w:r w:rsidRPr="00124664">
              <w:t>600 247 тыс. руб.</w:t>
            </w:r>
          </w:p>
        </w:tc>
      </w:tr>
      <w:tr w:rsidR="00F51FC6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F51FC6" w:rsidP="00B02331">
            <w:pPr>
              <w:pStyle w:val="a5"/>
            </w:pPr>
            <w:r w:rsidRPr="00124664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904867" w:rsidP="00B02331">
            <w:pPr>
              <w:pStyle w:val="a5"/>
              <w:jc w:val="both"/>
            </w:pPr>
            <w:r w:rsidRPr="00124664">
              <w:t>122 508 817 тыс. руб.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F51FC6" w:rsidP="00B02331">
            <w:pPr>
              <w:pStyle w:val="a5"/>
              <w:rPr>
                <w:rStyle w:val="a3"/>
              </w:rPr>
            </w:pPr>
            <w:r w:rsidRPr="00124664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124664" w:rsidRDefault="00904867" w:rsidP="00B02331">
            <w:pPr>
              <w:pStyle w:val="a5"/>
              <w:jc w:val="both"/>
            </w:pPr>
            <w:r w:rsidRPr="00124664">
              <w:t>163 696 673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124664" w:rsidRDefault="00217463" w:rsidP="00217463">
      <w:pPr>
        <w:pStyle w:val="a5"/>
        <w:spacing w:before="0" w:beforeAutospacing="0" w:after="0" w:afterAutospacing="0"/>
        <w:jc w:val="both"/>
      </w:pPr>
      <w:r w:rsidRPr="00124664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124664" w:rsidRPr="004A4C33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4A4C33" w:rsidRDefault="00124664" w:rsidP="00B02331">
            <w:pPr>
              <w:pStyle w:val="a5"/>
              <w:spacing w:before="0" w:beforeAutospacing="0" w:after="0" w:afterAutospacing="0"/>
              <w:jc w:val="both"/>
            </w:pPr>
            <w:r w:rsidRPr="004A4C33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915AD1" w:rsidRDefault="00124664" w:rsidP="006C13A1">
            <w:pPr>
              <w:pStyle w:val="a5"/>
              <w:jc w:val="both"/>
            </w:pPr>
            <w:r>
              <w:t>С</w:t>
            </w:r>
            <w:r w:rsidRPr="00915AD1">
              <w:t>троительство жилого дома серии И-155Мм с первым нежилым этажом по адресу: Московская область, город Домодедово, мкр. Южный, квартал 3 корпус 2</w:t>
            </w:r>
            <w:r>
              <w:t>8</w:t>
            </w:r>
          </w:p>
        </w:tc>
      </w:tr>
      <w:tr w:rsidR="00124664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C23AC" w:rsidRDefault="00124664" w:rsidP="00B02331">
            <w:pPr>
              <w:pStyle w:val="a5"/>
              <w:spacing w:before="0" w:beforeAutospacing="0" w:after="0" w:afterAutospacing="0"/>
              <w:jc w:val="both"/>
            </w:pPr>
            <w:r w:rsidRPr="006C23AC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59C" w:rsidRPr="00932125" w:rsidRDefault="00F4759C" w:rsidP="00F4759C">
            <w:pPr>
              <w:pStyle w:val="a5"/>
              <w:spacing w:before="0" w:beforeAutospacing="0" w:after="0" w:afterAutospacing="0"/>
              <w:jc w:val="both"/>
            </w:pPr>
            <w:r>
              <w:t>Начало строительства –</w:t>
            </w:r>
            <w:r w:rsidR="00CB65CA">
              <w:t xml:space="preserve"> </w:t>
            </w: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2014 г.</w:t>
            </w:r>
          </w:p>
          <w:p w:rsidR="00124664" w:rsidRPr="006C23AC" w:rsidRDefault="00F4759C" w:rsidP="00F4759C">
            <w:pPr>
              <w:pStyle w:val="a5"/>
              <w:spacing w:before="0" w:beforeAutospacing="0" w:after="0" w:afterAutospacing="0"/>
              <w:jc w:val="both"/>
            </w:pPr>
            <w:r w:rsidRPr="00EC2E69">
              <w:t>С</w:t>
            </w:r>
            <w:r>
              <w:t>рок окончания строительства –</w:t>
            </w:r>
            <w:r w:rsidR="00CB65CA">
              <w:t xml:space="preserve"> </w:t>
            </w: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124664" w:rsidRPr="006F271A" w:rsidTr="00B02331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F271A" w:rsidRDefault="00124664" w:rsidP="00B02331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F271A" w:rsidRDefault="00124664" w:rsidP="00017A7F">
            <w:pPr>
              <w:pStyle w:val="a5"/>
              <w:spacing w:before="0" w:beforeAutospacing="0" w:after="0" w:afterAutospacing="0"/>
              <w:jc w:val="both"/>
            </w:pPr>
            <w:r w:rsidRPr="00723671">
              <w:t xml:space="preserve">Положительное заключение </w:t>
            </w:r>
            <w:r>
              <w:t>негосударственной экспертизы проектной документации №</w:t>
            </w:r>
            <w:r w:rsidRPr="00052AD0">
              <w:t>2</w:t>
            </w:r>
            <w:r>
              <w:t>-1</w:t>
            </w:r>
            <w:r w:rsidRPr="00052AD0">
              <w:t>-1</w:t>
            </w:r>
            <w:r>
              <w:t>-0</w:t>
            </w:r>
            <w:r w:rsidRPr="00052AD0">
              <w:t>71</w:t>
            </w:r>
            <w:r>
              <w:t>4-1</w:t>
            </w:r>
            <w:r w:rsidRPr="00052AD0">
              <w:t>3</w:t>
            </w:r>
            <w:r>
              <w:t xml:space="preserve"> от 1</w:t>
            </w:r>
            <w:r w:rsidRPr="00052AD0">
              <w:t>1</w:t>
            </w:r>
            <w:r>
              <w:t>.</w:t>
            </w:r>
            <w:r w:rsidRPr="00052AD0">
              <w:t>10</w:t>
            </w:r>
            <w:r>
              <w:t>.201</w:t>
            </w:r>
            <w:r w:rsidR="00017A7F">
              <w:t>3</w:t>
            </w:r>
            <w:r>
              <w:t xml:space="preserve"> г., выполненной ООО «Мосэксперт»</w:t>
            </w:r>
          </w:p>
        </w:tc>
      </w:tr>
      <w:tr w:rsidR="00124664" w:rsidRPr="00AD741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AD741C" w:rsidRDefault="00124664" w:rsidP="00B02331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124664">
            <w:pPr>
              <w:pStyle w:val="a5"/>
              <w:spacing w:before="0" w:beforeAutospacing="0" w:after="0" w:afterAutospacing="0"/>
              <w:jc w:val="both"/>
            </w:pPr>
            <w:r w:rsidRPr="005C1B03">
              <w:t xml:space="preserve">Разрешение на строительство № </w:t>
            </w:r>
            <w:r>
              <w:rPr>
                <w:lang w:val="en-US"/>
              </w:rPr>
              <w:t>RU</w:t>
            </w:r>
            <w:r w:rsidRPr="005C1B03">
              <w:t xml:space="preserve"> </w:t>
            </w:r>
            <w:r w:rsidRPr="002819FE">
              <w:t>50308000</w:t>
            </w:r>
            <w:r>
              <w:t>–РСЮ/65 от 09.07.2014 г.</w:t>
            </w:r>
          </w:p>
          <w:p w:rsidR="00124664" w:rsidRPr="00AD741C" w:rsidRDefault="00124664" w:rsidP="00124664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24664" w:rsidRPr="00F3210D" w:rsidTr="00262D2D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F3210D" w:rsidRDefault="00124664" w:rsidP="00B02331">
            <w:pPr>
              <w:pStyle w:val="a5"/>
              <w:spacing w:before="0" w:beforeAutospacing="0" w:after="0" w:afterAutospacing="0"/>
            </w:pPr>
            <w:r w:rsidRPr="00F3210D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F3210D" w:rsidRDefault="00124664" w:rsidP="00811DFA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 xml:space="preserve">Договор  долгосрочной аренды земельного участка </w:t>
            </w:r>
            <w:r w:rsidR="00811DFA">
              <w:t xml:space="preserve">№ 19-Д-2014 </w:t>
            </w:r>
            <w:r>
              <w:t>от 01.07.2014 г.</w:t>
            </w:r>
            <w:r w:rsidRPr="002F61F0">
              <w:t>, заключенный между</w:t>
            </w:r>
            <w:r>
              <w:t xml:space="preserve"> </w:t>
            </w:r>
            <w:r w:rsidRPr="00952289">
              <w:t>Общество</w:t>
            </w:r>
            <w:r>
              <w:t>м</w:t>
            </w:r>
            <w:r w:rsidRPr="00952289">
              <w:t xml:space="preserve"> с ограниченной ответственностью «Большое Домодедово»</w:t>
            </w:r>
            <w:r>
              <w:t xml:space="preserve"> и Закрытым акционерным обществом «Строительное управление №155» сроком до 31.10.2016 г.</w:t>
            </w:r>
          </w:p>
        </w:tc>
      </w:tr>
      <w:tr w:rsidR="00124664" w:rsidRPr="00E60B29" w:rsidTr="00B02331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E60B29" w:rsidRDefault="001246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E60B29">
              <w:rPr>
                <w:rStyle w:val="a3"/>
              </w:rPr>
              <w:lastRenderedPageBreak/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E60B29" w:rsidRDefault="00124664" w:rsidP="00124664">
            <w:pPr>
              <w:pStyle w:val="a5"/>
              <w:spacing w:before="0" w:beforeAutospacing="0" w:after="0" w:afterAutospacing="0"/>
              <w:jc w:val="both"/>
            </w:pPr>
            <w:r w:rsidRPr="00952289">
              <w:t>Общество с ограниченной ответственностью «Большое Домодедово»</w:t>
            </w:r>
          </w:p>
        </w:tc>
      </w:tr>
      <w:tr w:rsidR="00124664" w:rsidRPr="00A6401F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A6401F" w:rsidRDefault="001246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A6401F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D9D" w:rsidRDefault="00124664" w:rsidP="00124664">
            <w:pPr>
              <w:pStyle w:val="a5"/>
              <w:spacing w:before="0" w:beforeAutospacing="0" w:after="0" w:afterAutospacing="0"/>
            </w:pPr>
            <w:r w:rsidRPr="00D85214">
              <w:t xml:space="preserve">Участок расположен по адресу: </w:t>
            </w:r>
            <w:r w:rsidRPr="00952289">
              <w:t>Московская область,</w:t>
            </w:r>
            <w:r w:rsidR="00811DFA">
              <w:t xml:space="preserve"> Домодедовский район, </w:t>
            </w:r>
            <w:r w:rsidRPr="00952289">
              <w:t>город Домодедово</w:t>
            </w:r>
          </w:p>
          <w:p w:rsidR="00124664" w:rsidRPr="00D85214" w:rsidRDefault="00124664" w:rsidP="00124664">
            <w:pPr>
              <w:pStyle w:val="a5"/>
              <w:spacing w:before="0" w:beforeAutospacing="0" w:after="0" w:afterAutospacing="0"/>
            </w:pPr>
            <w:r w:rsidRPr="00D85214">
              <w:t xml:space="preserve">Площадь участка составляет </w:t>
            </w:r>
            <w:r w:rsidR="002C4029">
              <w:t>28</w:t>
            </w:r>
            <w:r>
              <w:t xml:space="preserve">943 </w:t>
            </w:r>
            <w:r w:rsidRPr="00D85214">
              <w:t xml:space="preserve">кв. м. </w:t>
            </w:r>
          </w:p>
          <w:p w:rsidR="00124664" w:rsidRPr="00A6401F" w:rsidRDefault="00124664" w:rsidP="00124664">
            <w:pPr>
              <w:pStyle w:val="a5"/>
              <w:spacing w:before="0" w:beforeAutospacing="0" w:after="0" w:afterAutospacing="0"/>
            </w:pPr>
            <w:r w:rsidRPr="00D85214">
              <w:t xml:space="preserve">Кадастровый номер </w:t>
            </w:r>
            <w:r>
              <w:t>50:28:0060113:160</w:t>
            </w:r>
          </w:p>
        </w:tc>
      </w:tr>
    </w:tbl>
    <w:p w:rsidR="00217463" w:rsidRPr="0012466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12466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124664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124664" w:rsidRPr="0009572B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09572B" w:rsidRDefault="00124664" w:rsidP="00B02331">
            <w:pPr>
              <w:pStyle w:val="a5"/>
              <w:spacing w:before="0" w:beforeAutospacing="0" w:after="0" w:afterAutospacing="0"/>
            </w:pPr>
            <w:r w:rsidRPr="0009572B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D9D" w:rsidRDefault="004C0D9D" w:rsidP="004C0D9D">
            <w:pPr>
              <w:pStyle w:val="a5"/>
              <w:spacing w:before="0" w:beforeAutospacing="0" w:after="0" w:afterAutospacing="0"/>
              <w:jc w:val="both"/>
            </w:pPr>
            <w:r>
              <w:t>Участок под размещени</w:t>
            </w:r>
            <w:r w:rsidR="001B5001">
              <w:t>е</w:t>
            </w:r>
            <w:r>
              <w:t xml:space="preserve"> жилого дома № 28 граничит</w:t>
            </w:r>
            <w:r w:rsidR="00124664" w:rsidRPr="00D85214">
              <w:t xml:space="preserve">: </w:t>
            </w:r>
          </w:p>
          <w:p w:rsidR="004C0D9D" w:rsidRDefault="00124664" w:rsidP="004C0D9D">
            <w:pPr>
              <w:pStyle w:val="a5"/>
              <w:spacing w:before="0" w:beforeAutospacing="0" w:after="0" w:afterAutospacing="0"/>
              <w:jc w:val="both"/>
            </w:pPr>
            <w:r w:rsidRPr="00D85214">
              <w:t>с севера</w:t>
            </w:r>
            <w:r>
              <w:t xml:space="preserve"> – </w:t>
            </w:r>
            <w:r w:rsidR="004C0D9D">
              <w:t xml:space="preserve">с </w:t>
            </w:r>
            <w:r>
              <w:t xml:space="preserve">существующим проездом; </w:t>
            </w:r>
          </w:p>
          <w:p w:rsidR="004C0D9D" w:rsidRDefault="00124664" w:rsidP="004C0D9D">
            <w:pPr>
              <w:pStyle w:val="a5"/>
              <w:spacing w:before="0" w:beforeAutospacing="0" w:after="0" w:afterAutospacing="0"/>
              <w:jc w:val="both"/>
            </w:pPr>
            <w:r>
              <w:t xml:space="preserve">с юга – с территорией проектируемого детского дошкольного учреждения; </w:t>
            </w:r>
          </w:p>
          <w:p w:rsidR="004C0D9D" w:rsidRDefault="00124664" w:rsidP="004C0D9D">
            <w:pPr>
              <w:pStyle w:val="a5"/>
              <w:spacing w:before="0" w:beforeAutospacing="0" w:after="0" w:afterAutospacing="0"/>
              <w:jc w:val="both"/>
            </w:pPr>
            <w:r>
              <w:t>с востока – с территорией проектируем</w:t>
            </w:r>
            <w:r w:rsidR="007F7E7C">
              <w:t>ой жилой застройкой квартала №2</w:t>
            </w:r>
            <w:r w:rsidR="002C4029">
              <w:t>;</w:t>
            </w:r>
          </w:p>
          <w:p w:rsidR="00124664" w:rsidRPr="00D85214" w:rsidRDefault="00124664" w:rsidP="00EA18B0">
            <w:pPr>
              <w:pStyle w:val="a5"/>
              <w:spacing w:before="0" w:beforeAutospacing="0" w:after="0" w:afterAutospacing="0"/>
              <w:jc w:val="both"/>
            </w:pPr>
            <w:r>
              <w:t>с запада</w:t>
            </w:r>
            <w:r w:rsidR="00EA18B0">
              <w:t xml:space="preserve"> –</w:t>
            </w:r>
            <w:r>
              <w:t xml:space="preserve"> </w:t>
            </w:r>
            <w:r w:rsidR="007F7E7C">
              <w:t>с</w:t>
            </w:r>
            <w:r w:rsidR="00EA18B0">
              <w:t xml:space="preserve"> </w:t>
            </w:r>
            <w:r w:rsidR="007F7E7C">
              <w:t xml:space="preserve">территорией жилого дома № 27. </w:t>
            </w:r>
          </w:p>
        </w:tc>
      </w:tr>
      <w:tr w:rsidR="00124664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F271A" w:rsidRDefault="00124664" w:rsidP="00B0233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73607D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5245" w:rsidRDefault="00175245" w:rsidP="00175245">
            <w:pPr>
              <w:jc w:val="both"/>
            </w:pPr>
            <w:r w:rsidRPr="00D85214">
              <w:t>Благоустройство</w:t>
            </w:r>
            <w:r w:rsidR="002C4029">
              <w:t>м</w:t>
            </w:r>
            <w:r w:rsidRPr="00D85214">
              <w:t xml:space="preserve"> территории предусматривает</w:t>
            </w:r>
            <w:r w:rsidR="00F46BE3">
              <w:t>ся</w:t>
            </w:r>
            <w:r w:rsidRPr="00D85214">
              <w:t xml:space="preserve"> </w:t>
            </w:r>
            <w:r>
              <w:t>устройство площадок для игр и отдыха с установкой малых архитектурных форм и устройство хозяйственн</w:t>
            </w:r>
            <w:r w:rsidR="001B5001">
              <w:t>ой</w:t>
            </w:r>
            <w:r>
              <w:t xml:space="preserve"> площад</w:t>
            </w:r>
            <w:r w:rsidR="001B5001">
              <w:t>ки</w:t>
            </w:r>
            <w:r>
              <w:t xml:space="preserve"> для установки мусорных контейнеров. Для жителей жилого дома запроектированы площадки </w:t>
            </w:r>
            <w:r w:rsidRPr="00D85214">
              <w:t>для игр детей</w:t>
            </w:r>
            <w:r w:rsidR="00F46BE3">
              <w:t xml:space="preserve"> площадью</w:t>
            </w:r>
            <w:r>
              <w:t xml:space="preserve"> 478 кв.м.; площадки для </w:t>
            </w:r>
            <w:r w:rsidRPr="00D85214">
              <w:t>отдыха взрослого населения</w:t>
            </w:r>
            <w:r w:rsidR="00F46BE3">
              <w:t xml:space="preserve"> площадью </w:t>
            </w:r>
            <w:r>
              <w:t xml:space="preserve">79 кв.м.; </w:t>
            </w:r>
            <w:r w:rsidRPr="00D85214">
              <w:t>площад</w:t>
            </w:r>
            <w:r>
              <w:t xml:space="preserve">ки для </w:t>
            </w:r>
            <w:r w:rsidR="00F46BE3">
              <w:t xml:space="preserve">занятий физкультурой площадью </w:t>
            </w:r>
            <w:r w:rsidR="00AE0613">
              <w:t>194</w:t>
            </w:r>
            <w:r w:rsidR="001B5001">
              <w:t xml:space="preserve"> кв.м.</w:t>
            </w:r>
            <w:r w:rsidR="00EA18B0">
              <w:t xml:space="preserve"> </w:t>
            </w:r>
            <w:r>
              <w:t xml:space="preserve">Нехватка площадок для занятии спортом компенсируется устройством спортивных площадок в составе застройки. Все площадки оборудуются малыми архитектурными формами и элементами благоустройства в соответствии с номенклатурой, выпускаемой стройкомплексом. </w:t>
            </w:r>
          </w:p>
          <w:p w:rsidR="00175245" w:rsidRDefault="00AE0613" w:rsidP="00175245">
            <w:pPr>
              <w:jc w:val="both"/>
            </w:pPr>
            <w:r>
              <w:t xml:space="preserve">Конструкции дорожных покрытий запроектированы с учетом рекомендаций альбома ГУП «Мосинжпроект». </w:t>
            </w:r>
            <w:r w:rsidR="002B7571">
              <w:t>СК 6101-05</w:t>
            </w:r>
            <w:r w:rsidR="00F46BE3">
              <w:t>, часть 2</w:t>
            </w:r>
            <w:r w:rsidR="002B7571">
              <w:t xml:space="preserve">. </w:t>
            </w:r>
            <w:r w:rsidR="00175245">
              <w:t>Проезды и автостоянки запроектированы с покрытием из двухслойного асфальтобетона. Пешеходные тротуары и площадки для отдыха взрослых запроектированы с покрытием из тротуарной плитки. Площадки для игр детей и спортивные площадки</w:t>
            </w:r>
            <w:r w:rsidR="002B7571">
              <w:t xml:space="preserve"> </w:t>
            </w:r>
            <w:r w:rsidR="00175245">
              <w:t>- со специальным синтетическим покрытием; покрытие отмостки</w:t>
            </w:r>
            <w:r w:rsidR="00F46BE3">
              <w:t xml:space="preserve"> </w:t>
            </w:r>
            <w:r w:rsidR="00175245">
              <w:t>- из асфальтобетона. Конструкци</w:t>
            </w:r>
            <w:r w:rsidR="001B5001">
              <w:t>и</w:t>
            </w:r>
            <w:r w:rsidR="00175245">
              <w:t xml:space="preserve"> проездов запроектированы на нагрузку от пожарной техники.</w:t>
            </w:r>
          </w:p>
          <w:p w:rsidR="00175245" w:rsidRDefault="00175245" w:rsidP="00175245">
            <w:pPr>
              <w:jc w:val="both"/>
            </w:pPr>
            <w:r>
              <w:t>Озеленение территории осуществляется высадкой деревьев и кустарников с учетом их санитарно-защитных и декоративных свойств, а также устройство газонов и цветников.</w:t>
            </w:r>
          </w:p>
          <w:p w:rsidR="00124664" w:rsidRPr="00D85214" w:rsidRDefault="002B7571" w:rsidP="001B5001">
            <w:pPr>
              <w:jc w:val="both"/>
            </w:pPr>
            <w:r>
              <w:t>Проезды и автостоянки отделяются от тротуара и газона бетонным бордюром БР 100.30.15 на высоту 15 см; тротуар отделяется от газона бетонным бордюром БР 100.20.8, уложенным в уров</w:t>
            </w:r>
            <w:r w:rsidR="001B5001">
              <w:t>не</w:t>
            </w:r>
            <w:r>
              <w:t xml:space="preserve"> сопрягаемых поверхностей. Высота бордюрного камня в местах в местах пересечения тротуаров с проезжей частью на пути следования инвалидов не превышает 0,04 м.</w:t>
            </w:r>
          </w:p>
        </w:tc>
      </w:tr>
      <w:tr w:rsidR="00124664" w:rsidRPr="00A61AC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A61ACA" w:rsidRDefault="00124664" w:rsidP="00B02331">
            <w:pPr>
              <w:pStyle w:val="a5"/>
              <w:spacing w:before="0" w:beforeAutospacing="0" w:after="0" w:afterAutospacing="0"/>
            </w:pPr>
            <w:r w:rsidRPr="00A61ACA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124664">
            <w:pPr>
              <w:jc w:val="both"/>
            </w:pPr>
            <w:r>
              <w:t>17-этажн</w:t>
            </w:r>
            <w:r w:rsidR="000E3665">
              <w:t>ый жилой</w:t>
            </w:r>
            <w:r w:rsidR="005061C5">
              <w:t xml:space="preserve"> дом</w:t>
            </w:r>
            <w:r>
              <w:t xml:space="preserve"> с верхним и нижним техническим</w:t>
            </w:r>
            <w:r w:rsidR="000728EA">
              <w:t>и</w:t>
            </w:r>
            <w:r>
              <w:t xml:space="preserve"> этаж</w:t>
            </w:r>
            <w:r w:rsidR="000728EA">
              <w:t>ами</w:t>
            </w:r>
            <w:r>
              <w:t xml:space="preserve"> и первым нежилым этажом из изделий серии И-155 Мм.</w:t>
            </w:r>
          </w:p>
          <w:p w:rsidR="00124664" w:rsidRDefault="00124664" w:rsidP="00124664">
            <w:pPr>
              <w:jc w:val="both"/>
            </w:pPr>
            <w:r>
              <w:t>Здание Г-образный формы состоящ</w:t>
            </w:r>
            <w:r w:rsidR="00515ECF">
              <w:t>ее</w:t>
            </w:r>
            <w:r>
              <w:t xml:space="preserve"> из 5</w:t>
            </w:r>
            <w:r w:rsidR="00DB06FB">
              <w:t xml:space="preserve"> секций</w:t>
            </w:r>
            <w:r>
              <w:t>.</w:t>
            </w:r>
          </w:p>
          <w:p w:rsidR="00AE0613" w:rsidRDefault="00AE0613" w:rsidP="00AE0613">
            <w:pPr>
              <w:jc w:val="both"/>
            </w:pPr>
            <w:r>
              <w:lastRenderedPageBreak/>
              <w:t>Каждая секция включает в себя:</w:t>
            </w:r>
          </w:p>
          <w:p w:rsidR="00AE0613" w:rsidRDefault="00AE0613" w:rsidP="00AE0613">
            <w:pPr>
              <w:jc w:val="both"/>
            </w:pPr>
            <w:r>
              <w:t>-первый этаж - нежилые помещения;</w:t>
            </w:r>
          </w:p>
          <w:p w:rsidR="00AE0613" w:rsidRDefault="00AE0613" w:rsidP="00AE0613">
            <w:pPr>
              <w:jc w:val="both"/>
            </w:pPr>
            <w:r>
              <w:t>-жилые этажи со 2 по 17;</w:t>
            </w:r>
          </w:p>
          <w:p w:rsidR="00124664" w:rsidRPr="00D85214" w:rsidRDefault="00AE0613" w:rsidP="00AE0613">
            <w:pPr>
              <w:jc w:val="both"/>
            </w:pPr>
            <w:r>
              <w:t>-верхний технический этаж.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B06FB" w:rsidRDefault="00124664" w:rsidP="00B02331">
            <w:pPr>
              <w:pStyle w:val="a5"/>
              <w:spacing w:before="0" w:beforeAutospacing="0" w:after="0" w:afterAutospacing="0"/>
            </w:pPr>
            <w:r w:rsidRPr="00DB06FB">
              <w:rPr>
                <w:rStyle w:val="a3"/>
              </w:rPr>
              <w:lastRenderedPageBreak/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124664">
            <w:pPr>
              <w:pStyle w:val="a5"/>
              <w:spacing w:before="0" w:beforeAutospacing="0" w:after="0" w:afterAutospacing="0"/>
            </w:pPr>
            <w:r>
              <w:t>Общая площадь жилого здания</w:t>
            </w:r>
            <w:r w:rsidR="00AE0613">
              <w:t xml:space="preserve"> </w:t>
            </w:r>
            <w:r>
              <w:t>- 22 865, 45</w:t>
            </w:r>
            <w:r w:rsidRPr="00582873">
              <w:t xml:space="preserve"> </w:t>
            </w:r>
            <w:r>
              <w:t>кв.м.</w:t>
            </w:r>
          </w:p>
          <w:p w:rsidR="00124664" w:rsidRDefault="00A27D03" w:rsidP="00124664">
            <w:pPr>
              <w:pStyle w:val="a5"/>
              <w:spacing w:before="0" w:beforeAutospacing="0" w:after="0" w:afterAutospacing="0"/>
            </w:pPr>
            <w:r>
              <w:t>О</w:t>
            </w:r>
            <w:r w:rsidR="00124664">
              <w:t>бщая площадь квартир</w:t>
            </w:r>
            <w:r w:rsidR="00124664" w:rsidRPr="00D85214">
              <w:t xml:space="preserve"> </w:t>
            </w:r>
            <w:r w:rsidR="00124664">
              <w:t>–</w:t>
            </w:r>
            <w:r w:rsidR="00124664" w:rsidRPr="00D85214">
              <w:t xml:space="preserve"> </w:t>
            </w:r>
            <w:r w:rsidR="00124664">
              <w:t xml:space="preserve">15 660 </w:t>
            </w:r>
            <w:r w:rsidR="00124664" w:rsidRPr="00D85214">
              <w:t>кв. м</w:t>
            </w:r>
          </w:p>
          <w:p w:rsidR="00124664" w:rsidRPr="00D85214" w:rsidRDefault="00124664" w:rsidP="00124664">
            <w:pPr>
              <w:pStyle w:val="a5"/>
              <w:spacing w:before="0" w:beforeAutospacing="0" w:after="0" w:afterAutospacing="0"/>
            </w:pPr>
            <w:r>
              <w:t>Количество квартир</w:t>
            </w:r>
            <w:r w:rsidR="00AE0613">
              <w:t>:</w:t>
            </w:r>
            <w:r>
              <w:t xml:space="preserve"> 320 </w:t>
            </w:r>
            <w:r w:rsidRPr="00D85214">
              <w:t>штук</w:t>
            </w:r>
            <w:r>
              <w:t>,</w:t>
            </w:r>
            <w:r w:rsidRPr="00D85214">
              <w:t xml:space="preserve"> в том числе:</w:t>
            </w:r>
          </w:p>
          <w:p w:rsidR="00124664" w:rsidRPr="00D85214" w:rsidRDefault="00124664" w:rsidP="0012466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однокомнатных – 160</w:t>
            </w:r>
            <w:r w:rsidRPr="00D85214">
              <w:t xml:space="preserve"> шт. Площадь квартир </w:t>
            </w:r>
            <w:r>
              <w:t>38 к</w:t>
            </w:r>
            <w:r w:rsidRPr="00D85214">
              <w:t>в. м</w:t>
            </w:r>
            <w:r>
              <w:t>.</w:t>
            </w:r>
            <w:r w:rsidRPr="00D85214">
              <w:t>;</w:t>
            </w:r>
            <w:r>
              <w:t xml:space="preserve"> </w:t>
            </w:r>
          </w:p>
          <w:p w:rsidR="00124664" w:rsidRPr="000B467A" w:rsidRDefault="00124664" w:rsidP="0012466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D85214">
              <w:t xml:space="preserve">двухкомнатных – </w:t>
            </w:r>
            <w:r>
              <w:t>128</w:t>
            </w:r>
            <w:r w:rsidRPr="00D85214">
              <w:t xml:space="preserve"> шт. Площадь квартир </w:t>
            </w:r>
            <w:r>
              <w:t>56,5 - 56,6</w:t>
            </w:r>
            <w:r w:rsidRPr="000B467A">
              <w:t xml:space="preserve"> кв. м</w:t>
            </w:r>
            <w:r>
              <w:t>.</w:t>
            </w:r>
            <w:r w:rsidRPr="000B467A">
              <w:t>;</w:t>
            </w:r>
            <w:r>
              <w:t xml:space="preserve"> </w:t>
            </w:r>
          </w:p>
          <w:p w:rsidR="00124664" w:rsidRDefault="00124664" w:rsidP="0012466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C8379F">
              <w:t>трехкомнатных –</w:t>
            </w:r>
            <w:r>
              <w:t xml:space="preserve"> 32 шт. Площадь квартир 73,3 кв.м.; </w:t>
            </w:r>
          </w:p>
          <w:p w:rsidR="00124664" w:rsidRDefault="00124664" w:rsidP="00124664">
            <w:pPr>
              <w:pStyle w:val="a5"/>
              <w:spacing w:before="0" w:beforeAutospacing="0" w:after="0" w:afterAutospacing="0"/>
              <w:jc w:val="both"/>
            </w:pPr>
            <w:r>
              <w:t xml:space="preserve">Общая площадь нежилых помещений </w:t>
            </w:r>
            <w:r w:rsidRPr="00823B19">
              <w:t xml:space="preserve">876 </w:t>
            </w:r>
            <w:r w:rsidR="00410210">
              <w:t>кв.м., в том числе 3 нежилых мощения площадью 71,40-409,90 кв.м.</w:t>
            </w:r>
          </w:p>
          <w:p w:rsidR="00124664" w:rsidRPr="00D85214" w:rsidRDefault="00124664" w:rsidP="00124664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B06FB" w:rsidRDefault="00124664" w:rsidP="00B02331">
            <w:pPr>
              <w:pStyle w:val="a5"/>
              <w:spacing w:before="0" w:beforeAutospacing="0" w:after="0" w:afterAutospacing="0"/>
            </w:pPr>
            <w:r w:rsidRPr="00DB06FB">
              <w:rPr>
                <w:rStyle w:val="a3"/>
              </w:rPr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ACE" w:rsidRDefault="00545ACE" w:rsidP="00545ACE">
            <w:pPr>
              <w:pStyle w:val="a5"/>
              <w:spacing w:before="0" w:beforeAutospacing="0" w:after="0" w:afterAutospacing="0"/>
              <w:jc w:val="both"/>
            </w:pPr>
            <w:r w:rsidRPr="00D85214">
              <w:t>Проекто</w:t>
            </w:r>
            <w:r>
              <w:t>м предусмотрено возведе</w:t>
            </w:r>
            <w:r w:rsidR="001B5001">
              <w:t>ние жилого дома из изделий серии</w:t>
            </w:r>
            <w:r>
              <w:t xml:space="preserve"> серии И-155 Мм с верхним и нижним техническими этажами и  первым нежилым этажом.</w:t>
            </w:r>
          </w:p>
          <w:p w:rsidR="00545ACE" w:rsidRDefault="00545ACE" w:rsidP="00545ACE">
            <w:pPr>
              <w:pStyle w:val="a5"/>
              <w:spacing w:before="0" w:beforeAutospacing="0" w:after="0" w:afterAutospacing="0"/>
              <w:jc w:val="both"/>
            </w:pPr>
            <w:r>
              <w:t>Фундамент - монолитны</w:t>
            </w:r>
            <w:r w:rsidR="00F46BE3">
              <w:t>е</w:t>
            </w:r>
            <w:r>
              <w:t xml:space="preserve"> железобетонны</w:t>
            </w:r>
            <w:r w:rsidR="00F46BE3">
              <w:t>е</w:t>
            </w:r>
            <w:r>
              <w:t xml:space="preserve"> плит</w:t>
            </w:r>
            <w:r w:rsidR="00F46BE3">
              <w:t>ы</w:t>
            </w:r>
            <w:r>
              <w:t xml:space="preserve"> толщиной 800 мм</w:t>
            </w:r>
            <w:r w:rsidR="00F46BE3">
              <w:t>,</w:t>
            </w:r>
            <w:r>
              <w:t xml:space="preserve"> </w:t>
            </w:r>
          </w:p>
          <w:p w:rsidR="00AE0613" w:rsidRPr="00D85214" w:rsidRDefault="00AE0613" w:rsidP="00545ACE">
            <w:pPr>
              <w:pStyle w:val="a5"/>
              <w:spacing w:before="0" w:beforeAutospacing="0" w:after="0" w:afterAutospacing="0"/>
              <w:jc w:val="both"/>
            </w:pPr>
            <w:r>
              <w:t>по бетонной (класс В 7,5) подготовке толщиной 100 мм на свайном основании</w:t>
            </w:r>
            <w:r w:rsidR="002B7571">
              <w:t>.</w:t>
            </w:r>
          </w:p>
          <w:p w:rsidR="00545ACE" w:rsidRDefault="00545ACE" w:rsidP="00545ACE">
            <w:pPr>
              <w:pStyle w:val="a5"/>
              <w:spacing w:before="0" w:beforeAutospacing="0" w:after="0" w:afterAutospacing="0"/>
              <w:jc w:val="both"/>
            </w:pPr>
            <w:r>
              <w:t>Конструктивные элементы секций приняты из сборных железобетонных изделий типовой серии.</w:t>
            </w:r>
          </w:p>
          <w:p w:rsidR="00545ACE" w:rsidRDefault="00545ACE" w:rsidP="00545ACE">
            <w:pPr>
              <w:pStyle w:val="a5"/>
              <w:spacing w:before="0" w:beforeAutospacing="0" w:after="0" w:afterAutospacing="0"/>
              <w:jc w:val="both"/>
            </w:pPr>
            <w:r>
              <w:t>Стены - сборные железобетонные трехслойные панели</w:t>
            </w:r>
          </w:p>
          <w:p w:rsidR="00545ACE" w:rsidRDefault="00545ACE" w:rsidP="00545ACE">
            <w:pPr>
              <w:pStyle w:val="a5"/>
              <w:spacing w:before="0" w:beforeAutospacing="0" w:after="0" w:afterAutospacing="0"/>
              <w:jc w:val="both"/>
            </w:pPr>
            <w:r>
              <w:t xml:space="preserve">Перекрытия - плоские сборные железобетонные плиты </w:t>
            </w:r>
          </w:p>
          <w:p w:rsidR="00545ACE" w:rsidRPr="00D85214" w:rsidRDefault="00545ACE" w:rsidP="00545ACE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Дом оборудован лифтами грузоподъемностью 400 кг </w:t>
            </w:r>
            <w:r>
              <w:t>и 630 кг.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 xml:space="preserve">1. Места общего пользования: 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Выполняются отделочные и специальные работы с «чистовой отделкой» в объеме проекта по: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Лестничным клеткам;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Лифтовым холлам и рекреациям по этажам;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Вестибюлям и лифтовым  холлам 1-го этажа жилой части;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Техподпольям;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Чердачным помещениям;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Помещениям  машинных отделений лифтов;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Помещениям электрощитовых, ОДС, пультовых и прочим спецпомещениям;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 Общестроительные работы: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2.1. Квартиры: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Внутриквартирные перегородки и  перегородки, ограничивающие санузлы и кухни выполняются по проекту;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Выполняется установка входных дверных  блоков;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Подоконные доски не устанавливаются;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 xml:space="preserve">- Выравнивающие стяжки под устройство чистых полов не выполняются; 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Встроенная мебель (шкафы, антресоли, подстолья) не устанавливается;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Межкомнатные внутренние дверные блоки не устанавливаются;</w:t>
            </w:r>
          </w:p>
          <w:p w:rsidR="00124664" w:rsidRPr="0020533E" w:rsidRDefault="00124664" w:rsidP="00E34FFB">
            <w:pPr>
              <w:ind w:firstLine="851"/>
              <w:jc w:val="both"/>
            </w:pPr>
            <w:r w:rsidRPr="0020533E">
              <w:t>- Все последующие работы по доведению помещений до полной готовности выполняются собственниками помещений.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rPr>
                <w:b/>
              </w:rPr>
              <w:lastRenderedPageBreak/>
              <w:t>2.2. Нежилые помещения без конкретной технологии:</w:t>
            </w:r>
            <w:r w:rsidRPr="0020533E">
              <w:t xml:space="preserve"> 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Устройство перегородок выполняется в объеме проекта. 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входных дверных блоков.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3. Электромонтажные работы и слаботочные системы: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Электромонтажные работы выполняются на 1 этапе (при вводе дома в эксплуатацию) – монтаж и допуск электроустановки на общедомовые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Электроплиты не поставляются и не устанавливаются;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 xml:space="preserve">- Пожарная система ППА и ДУ выполняется в объеме проекта. 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Поквартирные счетчики устанавливаются;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124664" w:rsidRPr="0020533E" w:rsidRDefault="00124664" w:rsidP="00E34FFB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Предусмотрены отдельные электрощитовые для жилой части дома и нежилых помещений. 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4. Сантехнические работы: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Система отопления выполняется в объеме проекта;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Противопожарный водопровод. Выполняется в объеме проекта с комплектацией всего оборудования;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Сантехоборудование (душевые поддоны, ванны, умывальники, компакт - унитазы, мойки) не устанавливаются;</w:t>
            </w:r>
          </w:p>
          <w:p w:rsidR="00124664" w:rsidRDefault="00124664" w:rsidP="00E34FFB">
            <w:pPr>
              <w:ind w:firstLine="567"/>
              <w:jc w:val="both"/>
            </w:pPr>
            <w:r w:rsidRPr="0020533E">
              <w:t>- В ванной комнате предусматривается устройство проводника, присоединенного к трубе холодного водоснабжения для выполнения основной с</w:t>
            </w:r>
            <w:r w:rsidR="0055009A">
              <w:t>истемы уравнивания потенциалов;</w:t>
            </w:r>
          </w:p>
          <w:p w:rsidR="0055009A" w:rsidRPr="0020533E" w:rsidRDefault="0055009A" w:rsidP="0055009A">
            <w:pPr>
              <w:ind w:firstLine="567"/>
              <w:jc w:val="both"/>
            </w:pPr>
            <w:r w:rsidRPr="0020533E">
              <w:t>-</w:t>
            </w:r>
            <w:r>
              <w:rPr>
                <w:lang w:val="en-US"/>
              </w:rPr>
              <w:t> </w:t>
            </w:r>
            <w:r>
              <w:t>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сантехприборов (унитазов, ванн, моек). Работы по устройству трубных разводок для подключения приборов выполняются собственниками помещений</w:t>
            </w:r>
            <w:r>
              <w:t>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Сантехкабины. Поставляются без ванн, унитазов, умывальников  (с заглушками систем водоснабжения и канализаци</w:t>
            </w:r>
            <w:r>
              <w:t>и на подключение  оборудования);</w:t>
            </w:r>
          </w:p>
          <w:p w:rsidR="00124664" w:rsidRPr="0020533E" w:rsidRDefault="00124664" w:rsidP="00E34FFB">
            <w:pPr>
              <w:ind w:firstLine="567"/>
              <w:jc w:val="both"/>
            </w:pPr>
            <w:r w:rsidRPr="0020533E">
              <w:t>- Для сдачи систем на эффект эксплуатирующим организациям выполняется опрессовка и пролив.</w:t>
            </w:r>
          </w:p>
          <w:p w:rsidR="00124664" w:rsidRPr="0020533E" w:rsidRDefault="00124664" w:rsidP="00E34FFB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5. Лифтовое оборудование:</w:t>
            </w:r>
          </w:p>
          <w:p w:rsidR="00124664" w:rsidRPr="00D85214" w:rsidRDefault="00124664" w:rsidP="00E34FFB">
            <w:pPr>
              <w:ind w:firstLine="567"/>
              <w:jc w:val="both"/>
            </w:pPr>
            <w:r w:rsidRPr="0020533E">
              <w:t xml:space="preserve">- Монтаж  и наладка  лифтового оборудования выполняется в </w:t>
            </w:r>
            <w:r w:rsidRPr="0020533E">
              <w:lastRenderedPageBreak/>
              <w:t>объеме проекта с оформлением  Акта полного технического освидетельствования лифтов и с последующим декларированием оборудования.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101E8C" w:rsidRDefault="0055009A" w:rsidP="00E34FFB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C23AC" w:rsidRDefault="00124664" w:rsidP="00B02331">
            <w:pPr>
              <w:pStyle w:val="a5"/>
              <w:spacing w:before="0" w:beforeAutospacing="0" w:after="0" w:afterAutospacing="0"/>
            </w:pPr>
            <w:r w:rsidRPr="006C23AC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6C23AC" w:rsidRDefault="00F4759C" w:rsidP="00BB0108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411B8F" w:rsidRDefault="00124664" w:rsidP="00B02331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jc w:val="both"/>
            </w:pPr>
            <w:r>
              <w:t xml:space="preserve">Администрация городского округа Домодедово 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0A6791">
            <w:pPr>
              <w:pStyle w:val="a5"/>
              <w:spacing w:before="0" w:beforeAutospacing="0" w:after="0" w:afterAutospacing="0"/>
              <w:jc w:val="both"/>
            </w:pPr>
            <w:r>
              <w:t>По мнению застройщика, подобные риски отсутствуют</w:t>
            </w:r>
          </w:p>
        </w:tc>
      </w:tr>
      <w:tr w:rsidR="00124664" w:rsidRPr="0051605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A73B02" w:rsidRDefault="00124664" w:rsidP="00B02331">
            <w:pPr>
              <w:pStyle w:val="a5"/>
              <w:spacing w:before="0" w:beforeAutospacing="0" w:after="0" w:afterAutospacing="0"/>
            </w:pPr>
            <w:r w:rsidRPr="00A73B02">
              <w:rPr>
                <w:rStyle w:val="a3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E42CFF">
            <w:pPr>
              <w:pStyle w:val="a5"/>
              <w:spacing w:before="0" w:beforeAutospacing="0" w:after="0" w:afterAutospacing="0"/>
              <w:jc w:val="both"/>
            </w:pPr>
            <w:r w:rsidRPr="00B73D3B">
              <w:t>Планируемая стоимость строительства составляет</w:t>
            </w:r>
          </w:p>
          <w:p w:rsidR="00823B19" w:rsidRPr="00823B19" w:rsidRDefault="00823B19" w:rsidP="00823B19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3B19">
              <w:rPr>
                <w:rFonts w:ascii="Calibri" w:hAnsi="Calibri"/>
                <w:bCs/>
                <w:color w:val="000000"/>
                <w:sz w:val="22"/>
                <w:szCs w:val="22"/>
              </w:rPr>
              <w:t>878 893 744 рублей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094BAD" w:rsidRDefault="00124664" w:rsidP="00B02331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094BAD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A2489C">
            <w:r w:rsidRPr="00C05291">
              <w:t xml:space="preserve">Проектная организация: ООО «ОКС СУ №155», </w:t>
            </w:r>
            <w:smartTag w:uri="urn:schemas-microsoft-com:office:smarttags" w:element="metricconverter">
              <w:smartTagPr>
                <w:attr w:name="ProductID" w:val="174610, г"/>
              </w:smartTagPr>
              <w:r w:rsidRPr="00C05291">
                <w:t>174610, г</w:t>
              </w:r>
            </w:smartTag>
            <w:r w:rsidRPr="00C05291">
              <w:t>. Москва, ул. Каховка, 20а.</w:t>
            </w:r>
          </w:p>
          <w:p w:rsidR="00124664" w:rsidRPr="0033111C" w:rsidRDefault="00124664" w:rsidP="00A2489C">
            <w:r>
              <w:t>Строительно – монтажные работы осуществляются застройщиком собственными силами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</w:rPr>
              <w:t>1</w:t>
            </w:r>
            <w:r w:rsidRPr="00B07EC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</w:t>
            </w:r>
          </w:p>
          <w:p w:rsidR="00124664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124664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</w:t>
            </w:r>
            <w:r>
              <w:rPr>
                <w:color w:val="000000"/>
                <w:spacing w:val="-1"/>
              </w:rPr>
              <w:lastRenderedPageBreak/>
              <w:t>ему в соответствии с договором и (или) федеральными законами денежных средств.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0134E8">
              <w:rPr>
                <w:b/>
                <w:color w:val="000000"/>
                <w:spacing w:val="-1"/>
              </w:rPr>
              <w:t>2.</w:t>
            </w:r>
            <w:r w:rsidRPr="000134E8"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договору, заключенному с ООО «Страховая компания ИНТЕРПОЛИСТРАСТ» обеспечивается исполнение обязательств по передаче жилых помещений участнику долевого строительства.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0134E8">
              <w:rPr>
                <w:color w:val="000000"/>
              </w:rPr>
              <w:t>федерального закона от 30.12.2004 № 214-ФЗ: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 w:rsidRPr="000134E8">
              <w:t>сковской регистрационной палатой</w:t>
            </w:r>
            <w:r w:rsidRPr="000134E8">
              <w:rPr>
                <w:color w:val="000000"/>
              </w:rPr>
              <w:t xml:space="preserve">; 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rPr>
                <w:color w:val="000000"/>
              </w:rPr>
              <w:t xml:space="preserve">- </w:t>
            </w:r>
            <w:r w:rsidRPr="000134E8">
              <w:t>уставной капитал страховщика: 624 000 000 руб.;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 отсутствуют;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Реквизиты страховщика: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Общество с ограниченной ответственностью «Страховая компания «ИНТЕРПОЛИСТРАСТ»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143900, МО, г. Балашиха, ш. Энтузиастов, д. 30А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ОГРН 1027739319046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ИНН 7743011414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КПП 500101001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р/с 40701810100030000006 в Московский Филиал ЗАО КБ «Эксперт Банк» </w:t>
            </w:r>
          </w:p>
          <w:p w:rsidR="00124664" w:rsidRPr="000134E8" w:rsidRDefault="00124664" w:rsidP="00E34FFB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к/с 30101810200000000742</w:t>
            </w:r>
          </w:p>
          <w:p w:rsidR="00124664" w:rsidRPr="0080198F" w:rsidRDefault="00124664" w:rsidP="00E34FFB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 w:rsidRPr="000134E8">
              <w:t>БИК 044583742</w:t>
            </w:r>
          </w:p>
        </w:tc>
      </w:tr>
      <w:tr w:rsidR="0012466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средств для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664" w:rsidRPr="00D85214" w:rsidRDefault="00124664" w:rsidP="00B02331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68" w:rsidRDefault="00000D68" w:rsidP="00C466AE">
      <w:r>
        <w:separator/>
      </w:r>
    </w:p>
  </w:endnote>
  <w:endnote w:type="continuationSeparator" w:id="0">
    <w:p w:rsidR="00000D68" w:rsidRDefault="00000D68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29" w:rsidRDefault="00B30577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40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4029" w:rsidRDefault="002C4029" w:rsidP="00B023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29" w:rsidRDefault="00B30577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402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30CC">
      <w:rPr>
        <w:rStyle w:val="a8"/>
        <w:noProof/>
      </w:rPr>
      <w:t>1</w:t>
    </w:r>
    <w:r>
      <w:rPr>
        <w:rStyle w:val="a8"/>
      </w:rPr>
      <w:fldChar w:fldCharType="end"/>
    </w:r>
  </w:p>
  <w:p w:rsidR="002C4029" w:rsidRDefault="002C4029" w:rsidP="00B023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68" w:rsidRDefault="00000D68" w:rsidP="00C466AE">
      <w:r>
        <w:separator/>
      </w:r>
    </w:p>
  </w:footnote>
  <w:footnote w:type="continuationSeparator" w:id="0">
    <w:p w:rsidR="00000D68" w:rsidRDefault="00000D68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0D68"/>
    <w:rsid w:val="00001763"/>
    <w:rsid w:val="000031BD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17A7F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2329"/>
    <w:rsid w:val="00052799"/>
    <w:rsid w:val="00054BA7"/>
    <w:rsid w:val="000600EC"/>
    <w:rsid w:val="00062D5A"/>
    <w:rsid w:val="00063CD2"/>
    <w:rsid w:val="00064223"/>
    <w:rsid w:val="00064864"/>
    <w:rsid w:val="0006691B"/>
    <w:rsid w:val="000728EA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791"/>
    <w:rsid w:val="000A6975"/>
    <w:rsid w:val="000A7169"/>
    <w:rsid w:val="000A727C"/>
    <w:rsid w:val="000A79C2"/>
    <w:rsid w:val="000B1A55"/>
    <w:rsid w:val="000B2DE2"/>
    <w:rsid w:val="000B4D47"/>
    <w:rsid w:val="000B5390"/>
    <w:rsid w:val="000C4469"/>
    <w:rsid w:val="000C5625"/>
    <w:rsid w:val="000C60C1"/>
    <w:rsid w:val="000C7E5C"/>
    <w:rsid w:val="000D1AAF"/>
    <w:rsid w:val="000D1F62"/>
    <w:rsid w:val="000D276E"/>
    <w:rsid w:val="000D3239"/>
    <w:rsid w:val="000D3408"/>
    <w:rsid w:val="000D6208"/>
    <w:rsid w:val="000E13B1"/>
    <w:rsid w:val="000E3665"/>
    <w:rsid w:val="000E5C9F"/>
    <w:rsid w:val="000E5DDA"/>
    <w:rsid w:val="000F08AB"/>
    <w:rsid w:val="000F59C3"/>
    <w:rsid w:val="000F7C87"/>
    <w:rsid w:val="001003F2"/>
    <w:rsid w:val="00103A40"/>
    <w:rsid w:val="0010494A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4664"/>
    <w:rsid w:val="001254EC"/>
    <w:rsid w:val="001311F0"/>
    <w:rsid w:val="001345EE"/>
    <w:rsid w:val="00135AB4"/>
    <w:rsid w:val="001426F6"/>
    <w:rsid w:val="001433DF"/>
    <w:rsid w:val="00144134"/>
    <w:rsid w:val="00150795"/>
    <w:rsid w:val="001519F3"/>
    <w:rsid w:val="00152CD4"/>
    <w:rsid w:val="00157116"/>
    <w:rsid w:val="001632E1"/>
    <w:rsid w:val="00166377"/>
    <w:rsid w:val="00171AB2"/>
    <w:rsid w:val="001730B8"/>
    <w:rsid w:val="0017400B"/>
    <w:rsid w:val="00174B43"/>
    <w:rsid w:val="00174D2F"/>
    <w:rsid w:val="00175245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03EF"/>
    <w:rsid w:val="001B33E1"/>
    <w:rsid w:val="001B5001"/>
    <w:rsid w:val="001B5949"/>
    <w:rsid w:val="001B66DF"/>
    <w:rsid w:val="001C08EF"/>
    <w:rsid w:val="001C1110"/>
    <w:rsid w:val="001C3604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36A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2D2D"/>
    <w:rsid w:val="002632E5"/>
    <w:rsid w:val="00267B53"/>
    <w:rsid w:val="00270D61"/>
    <w:rsid w:val="002716B9"/>
    <w:rsid w:val="00271BC6"/>
    <w:rsid w:val="00275782"/>
    <w:rsid w:val="00276A73"/>
    <w:rsid w:val="002819FE"/>
    <w:rsid w:val="002858B2"/>
    <w:rsid w:val="00287F29"/>
    <w:rsid w:val="00290425"/>
    <w:rsid w:val="00291020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B7571"/>
    <w:rsid w:val="002C111C"/>
    <w:rsid w:val="002C1B41"/>
    <w:rsid w:val="002C1B7F"/>
    <w:rsid w:val="002C2E51"/>
    <w:rsid w:val="002C3158"/>
    <w:rsid w:val="002C3880"/>
    <w:rsid w:val="002C4029"/>
    <w:rsid w:val="002C44B6"/>
    <w:rsid w:val="002D0713"/>
    <w:rsid w:val="002D2DA0"/>
    <w:rsid w:val="002D3CF7"/>
    <w:rsid w:val="002E006D"/>
    <w:rsid w:val="002E2668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199"/>
    <w:rsid w:val="00315302"/>
    <w:rsid w:val="00315432"/>
    <w:rsid w:val="00317CB4"/>
    <w:rsid w:val="0032256A"/>
    <w:rsid w:val="0033111C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0D71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0EC8"/>
    <w:rsid w:val="00401619"/>
    <w:rsid w:val="00404930"/>
    <w:rsid w:val="004055CD"/>
    <w:rsid w:val="0040600A"/>
    <w:rsid w:val="00406269"/>
    <w:rsid w:val="004072E4"/>
    <w:rsid w:val="004100EC"/>
    <w:rsid w:val="00410210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683F"/>
    <w:rsid w:val="00437BB5"/>
    <w:rsid w:val="00440F40"/>
    <w:rsid w:val="0044138A"/>
    <w:rsid w:val="00445254"/>
    <w:rsid w:val="00446708"/>
    <w:rsid w:val="00450D3D"/>
    <w:rsid w:val="00456498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81173"/>
    <w:rsid w:val="004931D4"/>
    <w:rsid w:val="00496AF8"/>
    <w:rsid w:val="004A005A"/>
    <w:rsid w:val="004A125A"/>
    <w:rsid w:val="004A1D64"/>
    <w:rsid w:val="004A23DE"/>
    <w:rsid w:val="004A25EE"/>
    <w:rsid w:val="004A3906"/>
    <w:rsid w:val="004A4C33"/>
    <w:rsid w:val="004A595F"/>
    <w:rsid w:val="004A736B"/>
    <w:rsid w:val="004A7ABC"/>
    <w:rsid w:val="004B0046"/>
    <w:rsid w:val="004B0A97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0D9D"/>
    <w:rsid w:val="004C156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82B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578F"/>
    <w:rsid w:val="005061C5"/>
    <w:rsid w:val="00512EB8"/>
    <w:rsid w:val="00513757"/>
    <w:rsid w:val="00513D79"/>
    <w:rsid w:val="00514DF2"/>
    <w:rsid w:val="005158F7"/>
    <w:rsid w:val="00515ECF"/>
    <w:rsid w:val="00516050"/>
    <w:rsid w:val="00517A35"/>
    <w:rsid w:val="00520490"/>
    <w:rsid w:val="00520840"/>
    <w:rsid w:val="005208A5"/>
    <w:rsid w:val="00520BBC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1A76"/>
    <w:rsid w:val="005336A9"/>
    <w:rsid w:val="00534160"/>
    <w:rsid w:val="005351BF"/>
    <w:rsid w:val="005356D5"/>
    <w:rsid w:val="00535719"/>
    <w:rsid w:val="0054364D"/>
    <w:rsid w:val="00545ACE"/>
    <w:rsid w:val="005460CB"/>
    <w:rsid w:val="0054679D"/>
    <w:rsid w:val="00546BFA"/>
    <w:rsid w:val="0055009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2873"/>
    <w:rsid w:val="005836B3"/>
    <w:rsid w:val="00583B62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1BD9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41D1"/>
    <w:rsid w:val="006C13A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3DB9"/>
    <w:rsid w:val="00724D80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7C6C"/>
    <w:rsid w:val="00747F9B"/>
    <w:rsid w:val="00752419"/>
    <w:rsid w:val="007536A8"/>
    <w:rsid w:val="007552FC"/>
    <w:rsid w:val="00757BA1"/>
    <w:rsid w:val="00760A5F"/>
    <w:rsid w:val="00760C89"/>
    <w:rsid w:val="007663CF"/>
    <w:rsid w:val="00766420"/>
    <w:rsid w:val="007665E2"/>
    <w:rsid w:val="00770360"/>
    <w:rsid w:val="00773D59"/>
    <w:rsid w:val="00774206"/>
    <w:rsid w:val="00783A4F"/>
    <w:rsid w:val="00784A31"/>
    <w:rsid w:val="00784C4B"/>
    <w:rsid w:val="00786199"/>
    <w:rsid w:val="00791225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1338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7F7E7C"/>
    <w:rsid w:val="0080198F"/>
    <w:rsid w:val="00802BF8"/>
    <w:rsid w:val="00805C1F"/>
    <w:rsid w:val="00807A63"/>
    <w:rsid w:val="0081144B"/>
    <w:rsid w:val="00811DFA"/>
    <w:rsid w:val="008136E5"/>
    <w:rsid w:val="00814DD0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3B19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5D7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2911"/>
    <w:rsid w:val="008850BD"/>
    <w:rsid w:val="00885E26"/>
    <w:rsid w:val="00886846"/>
    <w:rsid w:val="008877F0"/>
    <w:rsid w:val="00887A3B"/>
    <w:rsid w:val="00891D20"/>
    <w:rsid w:val="0089271A"/>
    <w:rsid w:val="00894C6B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F1F33"/>
    <w:rsid w:val="008F2C86"/>
    <w:rsid w:val="008F43A0"/>
    <w:rsid w:val="008F4DDB"/>
    <w:rsid w:val="00902718"/>
    <w:rsid w:val="009028CB"/>
    <w:rsid w:val="00904867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F7C"/>
    <w:rsid w:val="00924347"/>
    <w:rsid w:val="00926543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30C"/>
    <w:rsid w:val="00991A7B"/>
    <w:rsid w:val="00992063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C2718"/>
    <w:rsid w:val="009C295A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489C"/>
    <w:rsid w:val="00A26927"/>
    <w:rsid w:val="00A26EEF"/>
    <w:rsid w:val="00A27D03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54470"/>
    <w:rsid w:val="00A545FF"/>
    <w:rsid w:val="00A60292"/>
    <w:rsid w:val="00A6183F"/>
    <w:rsid w:val="00A61ACA"/>
    <w:rsid w:val="00A625A0"/>
    <w:rsid w:val="00A63DFB"/>
    <w:rsid w:val="00A6401F"/>
    <w:rsid w:val="00A64B7A"/>
    <w:rsid w:val="00A72147"/>
    <w:rsid w:val="00A72940"/>
    <w:rsid w:val="00A73A13"/>
    <w:rsid w:val="00A73B02"/>
    <w:rsid w:val="00A73CFC"/>
    <w:rsid w:val="00A748B6"/>
    <w:rsid w:val="00A75693"/>
    <w:rsid w:val="00A75B5B"/>
    <w:rsid w:val="00A76ABB"/>
    <w:rsid w:val="00A806E3"/>
    <w:rsid w:val="00A812C2"/>
    <w:rsid w:val="00A817EA"/>
    <w:rsid w:val="00A82C43"/>
    <w:rsid w:val="00A86172"/>
    <w:rsid w:val="00A8642B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0613"/>
    <w:rsid w:val="00AE4402"/>
    <w:rsid w:val="00AE5DFD"/>
    <w:rsid w:val="00AF0F7D"/>
    <w:rsid w:val="00AF1323"/>
    <w:rsid w:val="00AF78C9"/>
    <w:rsid w:val="00B01535"/>
    <w:rsid w:val="00B01DC3"/>
    <w:rsid w:val="00B01E1A"/>
    <w:rsid w:val="00B02331"/>
    <w:rsid w:val="00B0305D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577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3296"/>
    <w:rsid w:val="00B54C89"/>
    <w:rsid w:val="00B559A6"/>
    <w:rsid w:val="00B5608F"/>
    <w:rsid w:val="00B65695"/>
    <w:rsid w:val="00B662F9"/>
    <w:rsid w:val="00B67919"/>
    <w:rsid w:val="00B72897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B7A01"/>
    <w:rsid w:val="00BC0175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2F72"/>
    <w:rsid w:val="00C74127"/>
    <w:rsid w:val="00C74F8B"/>
    <w:rsid w:val="00C81673"/>
    <w:rsid w:val="00C8197B"/>
    <w:rsid w:val="00C81ECD"/>
    <w:rsid w:val="00C82401"/>
    <w:rsid w:val="00C87A24"/>
    <w:rsid w:val="00C87DAD"/>
    <w:rsid w:val="00C90641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3C7B"/>
    <w:rsid w:val="00CB4B1A"/>
    <w:rsid w:val="00CB51D8"/>
    <w:rsid w:val="00CB65CA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D88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2395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153"/>
    <w:rsid w:val="00D73370"/>
    <w:rsid w:val="00D736C5"/>
    <w:rsid w:val="00D73B02"/>
    <w:rsid w:val="00D7431C"/>
    <w:rsid w:val="00D75547"/>
    <w:rsid w:val="00D7623C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6FB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30CC"/>
    <w:rsid w:val="00DE5171"/>
    <w:rsid w:val="00DE5904"/>
    <w:rsid w:val="00DE7F96"/>
    <w:rsid w:val="00DF23C7"/>
    <w:rsid w:val="00DF261F"/>
    <w:rsid w:val="00DF2CF0"/>
    <w:rsid w:val="00DF34CE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A87"/>
    <w:rsid w:val="00E20D18"/>
    <w:rsid w:val="00E236FC"/>
    <w:rsid w:val="00E24C08"/>
    <w:rsid w:val="00E24C36"/>
    <w:rsid w:val="00E26DF5"/>
    <w:rsid w:val="00E26F83"/>
    <w:rsid w:val="00E3233F"/>
    <w:rsid w:val="00E33385"/>
    <w:rsid w:val="00E33693"/>
    <w:rsid w:val="00E34FFB"/>
    <w:rsid w:val="00E3500F"/>
    <w:rsid w:val="00E3624E"/>
    <w:rsid w:val="00E40262"/>
    <w:rsid w:val="00E41663"/>
    <w:rsid w:val="00E42CF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743"/>
    <w:rsid w:val="00E649C0"/>
    <w:rsid w:val="00E64E89"/>
    <w:rsid w:val="00E6644E"/>
    <w:rsid w:val="00E702D4"/>
    <w:rsid w:val="00E70577"/>
    <w:rsid w:val="00E74A99"/>
    <w:rsid w:val="00E76B91"/>
    <w:rsid w:val="00E77B3F"/>
    <w:rsid w:val="00E80D42"/>
    <w:rsid w:val="00E84B56"/>
    <w:rsid w:val="00E868E7"/>
    <w:rsid w:val="00E86FF9"/>
    <w:rsid w:val="00E87128"/>
    <w:rsid w:val="00E875BC"/>
    <w:rsid w:val="00E9403C"/>
    <w:rsid w:val="00E9500B"/>
    <w:rsid w:val="00E9520B"/>
    <w:rsid w:val="00E95796"/>
    <w:rsid w:val="00EA18B0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6FBF"/>
    <w:rsid w:val="00EB76FB"/>
    <w:rsid w:val="00EC0159"/>
    <w:rsid w:val="00EC2E69"/>
    <w:rsid w:val="00EC41B9"/>
    <w:rsid w:val="00EC4563"/>
    <w:rsid w:val="00EC6187"/>
    <w:rsid w:val="00EC67B8"/>
    <w:rsid w:val="00EC702C"/>
    <w:rsid w:val="00EC775F"/>
    <w:rsid w:val="00ED0669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01B8"/>
    <w:rsid w:val="00F03833"/>
    <w:rsid w:val="00F050FF"/>
    <w:rsid w:val="00F119D6"/>
    <w:rsid w:val="00F11DCD"/>
    <w:rsid w:val="00F14937"/>
    <w:rsid w:val="00F14C41"/>
    <w:rsid w:val="00F14DF8"/>
    <w:rsid w:val="00F16A82"/>
    <w:rsid w:val="00F16DF6"/>
    <w:rsid w:val="00F17EFC"/>
    <w:rsid w:val="00F21349"/>
    <w:rsid w:val="00F246FD"/>
    <w:rsid w:val="00F25E04"/>
    <w:rsid w:val="00F2669C"/>
    <w:rsid w:val="00F27407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6C"/>
    <w:rsid w:val="00F44FF2"/>
    <w:rsid w:val="00F4691F"/>
    <w:rsid w:val="00F46BE3"/>
    <w:rsid w:val="00F4759C"/>
    <w:rsid w:val="00F47A3A"/>
    <w:rsid w:val="00F50138"/>
    <w:rsid w:val="00F503AF"/>
    <w:rsid w:val="00F5108F"/>
    <w:rsid w:val="00F51E5D"/>
    <w:rsid w:val="00F51FC6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D"/>
    <w:rsid w:val="00FB7104"/>
    <w:rsid w:val="00FC069D"/>
    <w:rsid w:val="00FC39CF"/>
    <w:rsid w:val="00FD0E0B"/>
    <w:rsid w:val="00FD1E04"/>
    <w:rsid w:val="00FD3C67"/>
    <w:rsid w:val="00FD592D"/>
    <w:rsid w:val="00FE03AE"/>
    <w:rsid w:val="00FE18FB"/>
    <w:rsid w:val="00FE198B"/>
    <w:rsid w:val="00FE2695"/>
    <w:rsid w:val="00FE5D5D"/>
    <w:rsid w:val="00FE6455"/>
    <w:rsid w:val="00FE6B45"/>
    <w:rsid w:val="00FF0837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B507D-81A9-440F-BAF8-A6BAE7FA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cp:lastPrinted>2014-10-09T16:09:00Z</cp:lastPrinted>
  <dcterms:created xsi:type="dcterms:W3CDTF">2014-10-16T08:27:00Z</dcterms:created>
  <dcterms:modified xsi:type="dcterms:W3CDTF">2014-10-16T08:27:00Z</dcterms:modified>
</cp:coreProperties>
</file>